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C0" w:rsidRDefault="00826B85">
      <w:pPr>
        <w:rPr>
          <w:rFonts w:ascii="Century Gothic" w:hAnsi="Century Gothic"/>
          <w:b/>
          <w:bCs/>
          <w:sz w:val="160"/>
          <w:szCs w:val="160"/>
        </w:rPr>
      </w:pPr>
      <w:r>
        <w:rPr>
          <w:noProof/>
        </w:rPr>
        <w:drawing>
          <wp:anchor distT="36576" distB="36576" distL="36576" distR="36576" simplePos="0" relativeHeight="251661312" behindDoc="0" locked="0" layoutInCell="1" allowOverlap="1" wp14:anchorId="017A0D41" wp14:editId="425B3661">
            <wp:simplePos x="0" y="0"/>
            <wp:positionH relativeFrom="margin">
              <wp:posOffset>368300</wp:posOffset>
            </wp:positionH>
            <wp:positionV relativeFrom="paragraph">
              <wp:posOffset>-428625</wp:posOffset>
            </wp:positionV>
            <wp:extent cx="7369175" cy="48101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9175" cy="481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134C0" w:rsidRDefault="000134C0">
      <w:pPr>
        <w:rPr>
          <w:rFonts w:ascii="Century Gothic" w:hAnsi="Century Gothic"/>
          <w:b/>
          <w:bCs/>
          <w:sz w:val="160"/>
          <w:szCs w:val="160"/>
        </w:rPr>
      </w:pPr>
    </w:p>
    <w:p w:rsidR="00C44331" w:rsidRDefault="005A6263">
      <w:pPr>
        <w:rPr>
          <w:rFonts w:ascii="Century Gothic" w:hAnsi="Century Gothic"/>
          <w:b/>
          <w:bCs/>
          <w:sz w:val="130"/>
          <w:szCs w:val="130"/>
        </w:rPr>
      </w:pPr>
      <w:r>
        <w:rPr>
          <w:rFonts w:ascii="Century Gothic" w:hAnsi="Century Gothic"/>
          <w:b/>
          <w:bCs/>
          <w:sz w:val="130"/>
          <w:szCs w:val="130"/>
        </w:rPr>
        <w:t xml:space="preserve"> </w:t>
      </w:r>
    </w:p>
    <w:p w:rsidR="00C83026" w:rsidRPr="00C44FBE" w:rsidRDefault="00C83026">
      <w:pPr>
        <w:rPr>
          <w:rFonts w:ascii="Century Gothic" w:hAnsi="Century Gothic"/>
          <w:b/>
          <w:bCs/>
          <w:sz w:val="24"/>
          <w:szCs w:val="24"/>
        </w:rPr>
      </w:pPr>
    </w:p>
    <w:p w:rsidR="001024E5" w:rsidRPr="001024E5" w:rsidRDefault="001024E5">
      <w:pPr>
        <w:rPr>
          <w:sz w:val="18"/>
          <w:szCs w:val="18"/>
        </w:rPr>
      </w:pPr>
    </w:p>
    <w:p w:rsidR="00C44FBE" w:rsidRPr="001F3308" w:rsidRDefault="00255904">
      <w:pPr>
        <w:rPr>
          <w:sz w:val="96"/>
          <w:szCs w:val="96"/>
        </w:rPr>
      </w:pPr>
      <w:r w:rsidRPr="000134C0">
        <w:rPr>
          <w:noProof/>
          <w:sz w:val="130"/>
          <w:szCs w:val="130"/>
        </w:rPr>
        <w:drawing>
          <wp:anchor distT="36576" distB="36576" distL="36576" distR="36576" simplePos="0" relativeHeight="251659264" behindDoc="0" locked="0" layoutInCell="1" allowOverlap="1" wp14:anchorId="4041F0D2" wp14:editId="3CC07577">
            <wp:simplePos x="0" y="0"/>
            <wp:positionH relativeFrom="column">
              <wp:posOffset>7405370</wp:posOffset>
            </wp:positionH>
            <wp:positionV relativeFrom="paragraph">
              <wp:posOffset>503555</wp:posOffset>
            </wp:positionV>
            <wp:extent cx="2055495" cy="1445260"/>
            <wp:effectExtent l="0" t="0" r="0" b="2540"/>
            <wp:wrapNone/>
            <wp:docPr id="8" name="Picture 8" descr="OTOGSS Logo 4x3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OGSS Logo 4x3 Transparent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495" cy="1445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F3308">
        <w:rPr>
          <w:rFonts w:ascii="Century Gothic" w:hAnsi="Century Gothic"/>
          <w:b/>
          <w:bCs/>
          <w:sz w:val="130"/>
          <w:szCs w:val="130"/>
        </w:rPr>
        <w:t xml:space="preserve">     </w:t>
      </w:r>
      <w:r w:rsidR="002F2BB7">
        <w:rPr>
          <w:rFonts w:ascii="Century Gothic" w:hAnsi="Century Gothic"/>
          <w:b/>
          <w:bCs/>
          <w:sz w:val="96"/>
          <w:szCs w:val="96"/>
        </w:rPr>
        <w:t xml:space="preserve">Biology </w:t>
      </w:r>
      <w:r w:rsidR="001F3308">
        <w:rPr>
          <w:rFonts w:ascii="Century Gothic" w:hAnsi="Century Gothic"/>
          <w:b/>
          <w:bCs/>
          <w:sz w:val="96"/>
          <w:szCs w:val="96"/>
        </w:rPr>
        <w:t xml:space="preserve"> </w:t>
      </w:r>
    </w:p>
    <w:p w:rsidR="004126B4" w:rsidRDefault="00255904" w:rsidP="000E7998">
      <w:pPr>
        <w:rPr>
          <w:sz w:val="18"/>
          <w:szCs w:val="18"/>
        </w:rPr>
      </w:pPr>
      <w:r>
        <w:rPr>
          <w:sz w:val="18"/>
          <w:szCs w:val="18"/>
        </w:rPr>
        <w:t xml:space="preserve"> </w:t>
      </w:r>
    </w:p>
    <w:p w:rsidR="00716EB6" w:rsidRPr="00716EB6" w:rsidRDefault="00716EB6" w:rsidP="00716EB6">
      <w:pPr>
        <w:autoSpaceDE w:val="0"/>
        <w:autoSpaceDN w:val="0"/>
        <w:adjustRightInd w:val="0"/>
        <w:spacing w:after="0" w:line="240" w:lineRule="auto"/>
        <w:rPr>
          <w:rFonts w:ascii="Times New Roman" w:hAnsi="Times New Roman" w:cs="Times New Roman"/>
          <w:color w:val="000000"/>
          <w:sz w:val="24"/>
          <w:szCs w:val="24"/>
        </w:rPr>
      </w:pPr>
    </w:p>
    <w:p w:rsidR="00716EB6" w:rsidRPr="00716EB6" w:rsidRDefault="00716EB6" w:rsidP="00716EB6">
      <w:pPr>
        <w:autoSpaceDE w:val="0"/>
        <w:autoSpaceDN w:val="0"/>
        <w:adjustRightInd w:val="0"/>
        <w:spacing w:after="0" w:line="240" w:lineRule="auto"/>
        <w:rPr>
          <w:rFonts w:cs="Times New Roman"/>
          <w:b/>
          <w:bCs/>
          <w:color w:val="000000"/>
          <w:sz w:val="32"/>
          <w:szCs w:val="32"/>
        </w:rPr>
      </w:pPr>
      <w:r w:rsidRPr="00716EB6">
        <w:rPr>
          <w:rFonts w:cs="Times New Roman"/>
          <w:color w:val="000000"/>
        </w:rPr>
        <w:t xml:space="preserve"> </w:t>
      </w:r>
      <w:r w:rsidR="002F2BB7">
        <w:rPr>
          <w:rFonts w:cs="Times New Roman"/>
          <w:b/>
          <w:bCs/>
          <w:color w:val="000000"/>
          <w:sz w:val="32"/>
          <w:szCs w:val="32"/>
        </w:rPr>
        <w:t>Biology</w:t>
      </w:r>
      <w:r w:rsidR="001F3308">
        <w:rPr>
          <w:rFonts w:cs="Times New Roman"/>
          <w:b/>
          <w:bCs/>
          <w:color w:val="000000"/>
          <w:sz w:val="32"/>
          <w:szCs w:val="32"/>
        </w:rPr>
        <w:t xml:space="preserve"> Standards </w:t>
      </w:r>
      <w:r w:rsidRPr="00716EB6">
        <w:rPr>
          <w:rFonts w:cs="Times New Roman"/>
          <w:b/>
          <w:bCs/>
          <w:color w:val="000000"/>
          <w:sz w:val="32"/>
          <w:szCs w:val="32"/>
        </w:rPr>
        <w:t xml:space="preserve"> </w:t>
      </w:r>
    </w:p>
    <w:p w:rsidR="002F2BB7" w:rsidRPr="002F2BB7" w:rsidRDefault="002F2BB7" w:rsidP="002F2BB7">
      <w:pPr>
        <w:autoSpaceDE w:val="0"/>
        <w:autoSpaceDN w:val="0"/>
        <w:adjustRightInd w:val="0"/>
        <w:spacing w:after="0" w:line="240" w:lineRule="auto"/>
        <w:rPr>
          <w:rFonts w:ascii="Times New Roman" w:hAnsi="Times New Roman" w:cs="Times New Roman"/>
          <w:color w:val="000000"/>
          <w:sz w:val="24"/>
          <w:szCs w:val="24"/>
        </w:rPr>
      </w:pPr>
    </w:p>
    <w:p w:rsidR="002F2BB7" w:rsidRDefault="002F2BB7" w:rsidP="002F2BB7">
      <w:pPr>
        <w:autoSpaceDE w:val="0"/>
        <w:autoSpaceDN w:val="0"/>
        <w:adjustRightInd w:val="0"/>
        <w:spacing w:after="0" w:line="240" w:lineRule="auto"/>
        <w:ind w:left="720"/>
        <w:rPr>
          <w:rFonts w:cs="Times New Roman"/>
          <w:color w:val="000000"/>
          <w:sz w:val="23"/>
          <w:szCs w:val="23"/>
        </w:rPr>
      </w:pPr>
      <w:r>
        <w:rPr>
          <w:rFonts w:cs="Times New Roman"/>
          <w:color w:val="000000"/>
          <w:sz w:val="23"/>
          <w:szCs w:val="23"/>
        </w:rPr>
        <w:t xml:space="preserve">The Cobb Teaching and Learning </w:t>
      </w:r>
      <w:r w:rsidRPr="002F2BB7">
        <w:rPr>
          <w:rFonts w:cs="Times New Roman"/>
          <w:color w:val="000000"/>
          <w:sz w:val="23"/>
          <w:szCs w:val="23"/>
        </w:rPr>
        <w:t>Standards of Excellence</w:t>
      </w:r>
      <w:r>
        <w:rPr>
          <w:rFonts w:cs="Times New Roman"/>
          <w:color w:val="000000"/>
          <w:sz w:val="23"/>
          <w:szCs w:val="23"/>
        </w:rPr>
        <w:t xml:space="preserve"> for Science</w:t>
      </w:r>
      <w:r w:rsidRPr="002F2BB7">
        <w:rPr>
          <w:rFonts w:cs="Times New Roman"/>
          <w:color w:val="000000"/>
          <w:sz w:val="23"/>
          <w:szCs w:val="23"/>
        </w:rPr>
        <w:t xml:space="preserve"> </w:t>
      </w:r>
      <w:proofErr w:type="gramStart"/>
      <w:r w:rsidRPr="002F2BB7">
        <w:rPr>
          <w:rFonts w:cs="Times New Roman"/>
          <w:color w:val="000000"/>
          <w:sz w:val="23"/>
          <w:szCs w:val="23"/>
        </w:rPr>
        <w:t>are designed</w:t>
      </w:r>
      <w:proofErr w:type="gramEnd"/>
      <w:r w:rsidRPr="002F2BB7">
        <w:rPr>
          <w:rFonts w:cs="Times New Roman"/>
          <w:color w:val="000000"/>
          <w:sz w:val="23"/>
          <w:szCs w:val="23"/>
        </w:rPr>
        <w:t xml:space="preserve"> to provide foundational knowledge and skills for all students to develop proficiency in science. The Project 2061’s </w:t>
      </w:r>
      <w:r w:rsidRPr="002F2BB7">
        <w:rPr>
          <w:rFonts w:cs="Times New Roman"/>
          <w:i/>
          <w:iCs/>
          <w:color w:val="000000"/>
          <w:sz w:val="23"/>
          <w:szCs w:val="23"/>
        </w:rPr>
        <w:t xml:space="preserve">Benchmarks for Science Literacy </w:t>
      </w:r>
      <w:r w:rsidRPr="002F2BB7">
        <w:rPr>
          <w:rFonts w:cs="Times New Roman"/>
          <w:color w:val="000000"/>
          <w:sz w:val="23"/>
          <w:szCs w:val="23"/>
        </w:rPr>
        <w:t xml:space="preserve">and the follow up work, </w:t>
      </w:r>
      <w:r w:rsidRPr="002F2BB7">
        <w:rPr>
          <w:rFonts w:cs="Times New Roman"/>
          <w:i/>
          <w:iCs/>
          <w:color w:val="000000"/>
          <w:sz w:val="23"/>
          <w:szCs w:val="23"/>
        </w:rPr>
        <w:t xml:space="preserve">A Framework for K-12 Science Education </w:t>
      </w:r>
      <w:proofErr w:type="gramStart"/>
      <w:r w:rsidRPr="002F2BB7">
        <w:rPr>
          <w:rFonts w:cs="Times New Roman"/>
          <w:color w:val="000000"/>
          <w:sz w:val="23"/>
          <w:szCs w:val="23"/>
        </w:rPr>
        <w:t>were used</w:t>
      </w:r>
      <w:proofErr w:type="gramEnd"/>
      <w:r w:rsidRPr="002F2BB7">
        <w:rPr>
          <w:rFonts w:cs="Times New Roman"/>
          <w:color w:val="000000"/>
          <w:sz w:val="23"/>
          <w:szCs w:val="23"/>
        </w:rPr>
        <w:t xml:space="preserve"> as the core of the standards to determine appropriate content and process skills fo</w:t>
      </w:r>
      <w:r>
        <w:rPr>
          <w:rFonts w:cs="Times New Roman"/>
          <w:color w:val="000000"/>
          <w:sz w:val="23"/>
          <w:szCs w:val="23"/>
        </w:rPr>
        <w:t xml:space="preserve">r students. The Science </w:t>
      </w:r>
      <w:r w:rsidRPr="002F2BB7">
        <w:rPr>
          <w:rFonts w:cs="Times New Roman"/>
          <w:color w:val="000000"/>
          <w:sz w:val="23"/>
          <w:szCs w:val="23"/>
        </w:rPr>
        <w:t xml:space="preserve">Standards of Excellence focus on a limited number of core disciplinary ideas and crosscutting </w:t>
      </w:r>
      <w:proofErr w:type="gramStart"/>
      <w:r w:rsidRPr="002F2BB7">
        <w:rPr>
          <w:rFonts w:cs="Times New Roman"/>
          <w:color w:val="000000"/>
          <w:sz w:val="23"/>
          <w:szCs w:val="23"/>
        </w:rPr>
        <w:t>concepts which</w:t>
      </w:r>
      <w:proofErr w:type="gramEnd"/>
      <w:r w:rsidRPr="002F2BB7">
        <w:rPr>
          <w:rFonts w:cs="Times New Roman"/>
          <w:color w:val="000000"/>
          <w:sz w:val="23"/>
          <w:szCs w:val="23"/>
        </w:rPr>
        <w:t xml:space="preserve"> build from Kindergarten to high school. The standards </w:t>
      </w:r>
      <w:proofErr w:type="gramStart"/>
      <w:r w:rsidRPr="002F2BB7">
        <w:rPr>
          <w:rFonts w:cs="Times New Roman"/>
          <w:color w:val="000000"/>
          <w:sz w:val="23"/>
          <w:szCs w:val="23"/>
        </w:rPr>
        <w:t>are written</w:t>
      </w:r>
      <w:proofErr w:type="gramEnd"/>
      <w:r w:rsidRPr="002F2BB7">
        <w:rPr>
          <w:rFonts w:cs="Times New Roman"/>
          <w:color w:val="000000"/>
          <w:sz w:val="23"/>
          <w:szCs w:val="23"/>
        </w:rPr>
        <w:t xml:space="preserve"> with the core knowledge to be mastered </w:t>
      </w:r>
      <w:r w:rsidR="00767C97">
        <w:rPr>
          <w:rFonts w:cs="Times New Roman"/>
          <w:color w:val="000000"/>
          <w:sz w:val="23"/>
          <w:szCs w:val="23"/>
        </w:rPr>
        <w:t xml:space="preserve">and </w:t>
      </w:r>
      <w:r w:rsidRPr="002F2BB7">
        <w:rPr>
          <w:rFonts w:cs="Times New Roman"/>
          <w:color w:val="000000"/>
          <w:sz w:val="23"/>
          <w:szCs w:val="23"/>
        </w:rPr>
        <w:t xml:space="preserve">integrated with the science and engineering practices needed to engage in scientific inquiry and engineering design. Crosscutting concepts </w:t>
      </w:r>
      <w:proofErr w:type="gramStart"/>
      <w:r w:rsidRPr="002F2BB7">
        <w:rPr>
          <w:rFonts w:cs="Times New Roman"/>
          <w:color w:val="000000"/>
          <w:sz w:val="23"/>
          <w:szCs w:val="23"/>
        </w:rPr>
        <w:t>are used</w:t>
      </w:r>
      <w:proofErr w:type="gramEnd"/>
      <w:r w:rsidRPr="002F2BB7">
        <w:rPr>
          <w:rFonts w:cs="Times New Roman"/>
          <w:color w:val="000000"/>
          <w:sz w:val="23"/>
          <w:szCs w:val="23"/>
        </w:rPr>
        <w:t xml:space="preserve"> to make connections across different science disciplines. </w:t>
      </w:r>
    </w:p>
    <w:p w:rsidR="002F2BB7" w:rsidRPr="002F2BB7" w:rsidRDefault="002F2BB7" w:rsidP="002F2BB7">
      <w:pPr>
        <w:autoSpaceDE w:val="0"/>
        <w:autoSpaceDN w:val="0"/>
        <w:adjustRightInd w:val="0"/>
        <w:spacing w:after="0" w:line="240" w:lineRule="auto"/>
        <w:ind w:left="720"/>
        <w:rPr>
          <w:rFonts w:cs="Times New Roman"/>
          <w:color w:val="000000"/>
          <w:sz w:val="23"/>
          <w:szCs w:val="23"/>
        </w:rPr>
      </w:pPr>
    </w:p>
    <w:p w:rsidR="002F2BB7" w:rsidRDefault="002F2BB7" w:rsidP="002F2BB7">
      <w:pPr>
        <w:autoSpaceDE w:val="0"/>
        <w:autoSpaceDN w:val="0"/>
        <w:adjustRightInd w:val="0"/>
        <w:spacing w:after="0" w:line="240" w:lineRule="auto"/>
        <w:ind w:left="720"/>
        <w:rPr>
          <w:rFonts w:cs="Times New Roman"/>
          <w:color w:val="000000"/>
          <w:sz w:val="23"/>
          <w:szCs w:val="23"/>
        </w:rPr>
      </w:pPr>
      <w:r>
        <w:rPr>
          <w:rFonts w:cs="Times New Roman"/>
          <w:color w:val="000000"/>
          <w:sz w:val="23"/>
          <w:szCs w:val="23"/>
        </w:rPr>
        <w:t>The Cobb Teaching and Learning Standards</w:t>
      </w:r>
      <w:r w:rsidRPr="002F2BB7">
        <w:rPr>
          <w:rFonts w:cs="Times New Roman"/>
          <w:color w:val="000000"/>
          <w:sz w:val="23"/>
          <w:szCs w:val="23"/>
        </w:rPr>
        <w:t xml:space="preserve"> of Excellence drive instruction</w:t>
      </w:r>
      <w:r>
        <w:rPr>
          <w:rFonts w:cs="Times New Roman"/>
          <w:color w:val="000000"/>
          <w:sz w:val="23"/>
          <w:szCs w:val="23"/>
        </w:rPr>
        <w:t xml:space="preserve"> in science</w:t>
      </w:r>
      <w:r w:rsidRPr="002F2BB7">
        <w:rPr>
          <w:rFonts w:cs="Times New Roman"/>
          <w:color w:val="000000"/>
          <w:sz w:val="23"/>
          <w:szCs w:val="23"/>
        </w:rPr>
        <w:t xml:space="preserve">. Hands-on, student-centered, and inquiry-based approaches should be the emphasis of instruction. The standards are a required minimum set of expectations that show proficiency in science. However, instruction can extend beyond these minimum expectations to meet student needs. At the same time, these standards set a maximum expectation on what </w:t>
      </w:r>
      <w:proofErr w:type="gramStart"/>
      <w:r w:rsidRPr="002F2BB7">
        <w:rPr>
          <w:rFonts w:cs="Times New Roman"/>
          <w:color w:val="000000"/>
          <w:sz w:val="23"/>
          <w:szCs w:val="23"/>
        </w:rPr>
        <w:t>will be assessed</w:t>
      </w:r>
      <w:proofErr w:type="gramEnd"/>
      <w:r w:rsidRPr="002F2BB7">
        <w:rPr>
          <w:rFonts w:cs="Times New Roman"/>
          <w:color w:val="000000"/>
          <w:sz w:val="23"/>
          <w:szCs w:val="23"/>
        </w:rPr>
        <w:t xml:space="preserve"> by the Georgia Milestones Assessment System. </w:t>
      </w:r>
    </w:p>
    <w:p w:rsidR="002F2BB7" w:rsidRPr="002F2BB7" w:rsidRDefault="002F2BB7" w:rsidP="002F2BB7">
      <w:pPr>
        <w:autoSpaceDE w:val="0"/>
        <w:autoSpaceDN w:val="0"/>
        <w:adjustRightInd w:val="0"/>
        <w:spacing w:after="0" w:line="240" w:lineRule="auto"/>
        <w:ind w:left="720"/>
        <w:rPr>
          <w:rFonts w:cs="Times New Roman"/>
          <w:color w:val="000000"/>
          <w:sz w:val="23"/>
          <w:szCs w:val="23"/>
        </w:rPr>
      </w:pPr>
    </w:p>
    <w:p w:rsidR="002F2BB7" w:rsidRPr="002F2BB7" w:rsidRDefault="002F2BB7" w:rsidP="002F2BB7">
      <w:pPr>
        <w:autoSpaceDE w:val="0"/>
        <w:autoSpaceDN w:val="0"/>
        <w:adjustRightInd w:val="0"/>
        <w:spacing w:after="0" w:line="240" w:lineRule="auto"/>
        <w:ind w:left="720"/>
        <w:rPr>
          <w:rFonts w:cs="Times New Roman"/>
          <w:color w:val="000000"/>
          <w:sz w:val="23"/>
          <w:szCs w:val="23"/>
        </w:rPr>
      </w:pPr>
      <w:r w:rsidRPr="002F2BB7">
        <w:rPr>
          <w:rFonts w:cs="Times New Roman"/>
          <w:color w:val="000000"/>
          <w:sz w:val="23"/>
          <w:szCs w:val="23"/>
        </w:rPr>
        <w:t xml:space="preserve">Science consists of a way of thinking and investigating, as well a growing body of knowledge about the natural world. To become literate in science, students need to possess sufficient understanding of fundamental science content knowledge, the ability to engage in the science and engineering practices, and to use scientific and technological information correctly. Technology </w:t>
      </w:r>
      <w:proofErr w:type="gramStart"/>
      <w:r w:rsidRPr="002F2BB7">
        <w:rPr>
          <w:rFonts w:cs="Times New Roman"/>
          <w:color w:val="000000"/>
          <w:sz w:val="23"/>
          <w:szCs w:val="23"/>
        </w:rPr>
        <w:t>should be infused</w:t>
      </w:r>
      <w:proofErr w:type="gramEnd"/>
      <w:r w:rsidRPr="002F2BB7">
        <w:rPr>
          <w:rFonts w:cs="Times New Roman"/>
          <w:color w:val="000000"/>
          <w:sz w:val="23"/>
          <w:szCs w:val="23"/>
        </w:rPr>
        <w:t xml:space="preserve"> into the curriculum and the safety of the student</w:t>
      </w:r>
      <w:r w:rsidR="00767C97">
        <w:rPr>
          <w:rFonts w:cs="Times New Roman"/>
          <w:color w:val="000000"/>
          <w:sz w:val="23"/>
          <w:szCs w:val="23"/>
        </w:rPr>
        <w:t>s</w:t>
      </w:r>
      <w:r w:rsidRPr="002F2BB7">
        <w:rPr>
          <w:rFonts w:cs="Times New Roman"/>
          <w:color w:val="000000"/>
          <w:sz w:val="23"/>
          <w:szCs w:val="23"/>
        </w:rPr>
        <w:t xml:space="preserve"> should always be foremost in instruction. </w:t>
      </w:r>
    </w:p>
    <w:p w:rsidR="002F2BB7" w:rsidRDefault="002F2BB7" w:rsidP="002F2BB7">
      <w:pPr>
        <w:autoSpaceDE w:val="0"/>
        <w:autoSpaceDN w:val="0"/>
        <w:adjustRightInd w:val="0"/>
        <w:spacing w:after="0" w:line="240" w:lineRule="auto"/>
        <w:ind w:left="720"/>
        <w:rPr>
          <w:rFonts w:cs="Times New Roman"/>
          <w:color w:val="000000"/>
          <w:sz w:val="23"/>
          <w:szCs w:val="23"/>
        </w:rPr>
      </w:pPr>
    </w:p>
    <w:p w:rsidR="002F2BB7" w:rsidRPr="002F2BB7" w:rsidRDefault="002F2BB7" w:rsidP="002F2BB7">
      <w:pPr>
        <w:autoSpaceDE w:val="0"/>
        <w:autoSpaceDN w:val="0"/>
        <w:adjustRightInd w:val="0"/>
        <w:spacing w:after="0" w:line="240" w:lineRule="auto"/>
        <w:ind w:left="720"/>
        <w:rPr>
          <w:rFonts w:cs="Times New Roman"/>
          <w:color w:val="000000"/>
          <w:sz w:val="23"/>
          <w:szCs w:val="23"/>
        </w:rPr>
      </w:pPr>
      <w:r>
        <w:rPr>
          <w:rFonts w:cs="Times New Roman"/>
          <w:color w:val="000000"/>
          <w:sz w:val="23"/>
          <w:szCs w:val="23"/>
        </w:rPr>
        <w:t xml:space="preserve">The Cobb Teaching and Learning </w:t>
      </w:r>
      <w:r>
        <w:rPr>
          <w:rFonts w:cs="Times New Roman"/>
          <w:color w:val="000000"/>
          <w:sz w:val="23"/>
          <w:szCs w:val="23"/>
        </w:rPr>
        <w:t>Standards of</w:t>
      </w:r>
      <w:r w:rsidRPr="002F2BB7">
        <w:rPr>
          <w:rFonts w:cs="Times New Roman"/>
          <w:color w:val="000000"/>
          <w:sz w:val="23"/>
          <w:szCs w:val="23"/>
        </w:rPr>
        <w:t xml:space="preserve"> Excellence</w:t>
      </w:r>
      <w:r>
        <w:rPr>
          <w:rFonts w:cs="Times New Roman"/>
          <w:color w:val="000000"/>
          <w:sz w:val="23"/>
          <w:szCs w:val="23"/>
        </w:rPr>
        <w:t xml:space="preserve"> for </w:t>
      </w:r>
      <w:r w:rsidRPr="002F2BB7">
        <w:rPr>
          <w:rFonts w:cs="Times New Roman"/>
          <w:color w:val="000000"/>
          <w:sz w:val="23"/>
          <w:szCs w:val="23"/>
        </w:rPr>
        <w:t>Biology</w:t>
      </w:r>
      <w:r>
        <w:rPr>
          <w:rFonts w:cs="Times New Roman"/>
          <w:color w:val="000000"/>
          <w:sz w:val="23"/>
          <w:szCs w:val="23"/>
        </w:rPr>
        <w:t xml:space="preserve"> </w:t>
      </w:r>
      <w:proofErr w:type="gramStart"/>
      <w:r>
        <w:rPr>
          <w:rFonts w:cs="Times New Roman"/>
          <w:color w:val="000000"/>
          <w:sz w:val="23"/>
          <w:szCs w:val="23"/>
        </w:rPr>
        <w:t>are designed</w:t>
      </w:r>
      <w:proofErr w:type="gramEnd"/>
      <w:r>
        <w:rPr>
          <w:rFonts w:cs="Times New Roman"/>
          <w:color w:val="000000"/>
          <w:sz w:val="23"/>
          <w:szCs w:val="23"/>
        </w:rPr>
        <w:t xml:space="preserve"> to continue </w:t>
      </w:r>
      <w:r w:rsidRPr="002F2BB7">
        <w:rPr>
          <w:rFonts w:cs="Times New Roman"/>
          <w:color w:val="000000"/>
          <w:sz w:val="23"/>
          <w:szCs w:val="23"/>
        </w:rPr>
        <w:t xml:space="preserve">student investigations of the life sciences that began in grades K-8 and provide students the necessary skills to be proficient in biology by focusing on the identification of patterns, processes, and relationships of living organisms. These standards include </w:t>
      </w:r>
      <w:proofErr w:type="gramStart"/>
      <w:r w:rsidRPr="002F2BB7">
        <w:rPr>
          <w:rFonts w:cs="Times New Roman"/>
          <w:color w:val="000000"/>
          <w:sz w:val="23"/>
          <w:szCs w:val="23"/>
        </w:rPr>
        <w:t>more abstract concepts such as the interdependence of organisms, the relationship of matter, energy, and organization</w:t>
      </w:r>
      <w:proofErr w:type="gramEnd"/>
      <w:r w:rsidRPr="002F2BB7">
        <w:rPr>
          <w:rFonts w:cs="Times New Roman"/>
          <w:color w:val="000000"/>
          <w:sz w:val="23"/>
          <w:szCs w:val="23"/>
        </w:rPr>
        <w:t xml:space="preserve"> in living systems, the behavior of organisms, and biological evolution. Students investigate biological concepts through experiences in laboratories and </w:t>
      </w:r>
      <w:proofErr w:type="gramStart"/>
      <w:r w:rsidRPr="002F2BB7">
        <w:rPr>
          <w:rFonts w:cs="Times New Roman"/>
          <w:color w:val="000000"/>
          <w:sz w:val="23"/>
          <w:szCs w:val="23"/>
        </w:rPr>
        <w:t>field work</w:t>
      </w:r>
      <w:proofErr w:type="gramEnd"/>
      <w:r w:rsidRPr="002F2BB7">
        <w:rPr>
          <w:rFonts w:cs="Times New Roman"/>
          <w:color w:val="000000"/>
          <w:sz w:val="23"/>
          <w:szCs w:val="23"/>
        </w:rPr>
        <w:t xml:space="preserve"> using the process of inquiry. </w:t>
      </w:r>
    </w:p>
    <w:p w:rsidR="002F2BB7" w:rsidRDefault="002F2BB7" w:rsidP="002F2BB7">
      <w:pPr>
        <w:pStyle w:val="Header"/>
        <w:ind w:left="720"/>
        <w:rPr>
          <w:rFonts w:cs="Times New Roman"/>
          <w:color w:val="000000"/>
          <w:sz w:val="23"/>
          <w:szCs w:val="23"/>
        </w:rPr>
      </w:pPr>
    </w:p>
    <w:p w:rsidR="00613A59" w:rsidRPr="002F2BB7" w:rsidRDefault="002F2BB7" w:rsidP="002F2BB7">
      <w:pPr>
        <w:pStyle w:val="Header"/>
        <w:ind w:left="720"/>
        <w:rPr>
          <w:b/>
          <w:bCs/>
          <w:sz w:val="32"/>
          <w:szCs w:val="32"/>
        </w:rPr>
      </w:pPr>
      <w:r w:rsidRPr="002F2BB7">
        <w:rPr>
          <w:rFonts w:cs="Times New Roman"/>
          <w:color w:val="000000"/>
          <w:sz w:val="23"/>
          <w:szCs w:val="23"/>
        </w:rPr>
        <w:t xml:space="preserve">Biology students start by developing an understanding of the cellular structure and the role these structures play in living cells. The students develop a fundamental understanding of the role of bio-macromolecules, their structure and function as related to life processes. The students then analyze how genetic information is passed to their offspring and how these mechanisms lead to variability and hence diversity of species. They use cladograms and phylogenetic trees to determine relationships among major groups of organisms. Biology students are able to recognize the central role the theory of evolution plays in explaining how the diversity observed within species has led to the diversity of life across species through a process of descent with adaptive modification. </w:t>
      </w:r>
      <w:r w:rsidR="003A116C" w:rsidRPr="002F2BB7">
        <w:rPr>
          <w:b/>
          <w:bCs/>
          <w:sz w:val="32"/>
          <w:szCs w:val="32"/>
        </w:rPr>
        <w:t xml:space="preserve"> </w:t>
      </w:r>
      <w:r w:rsidR="00A51881" w:rsidRPr="002F2BB7">
        <w:rPr>
          <w:b/>
          <w:bCs/>
          <w:sz w:val="32"/>
          <w:szCs w:val="32"/>
        </w:rPr>
        <w:t xml:space="preserve">    </w:t>
      </w:r>
    </w:p>
    <w:p w:rsidR="00DF608F" w:rsidRPr="00072E36" w:rsidRDefault="00DF608F" w:rsidP="002207A2">
      <w:pPr>
        <w:pStyle w:val="Header"/>
        <w:rPr>
          <w:b/>
          <w:bCs/>
          <w:sz w:val="16"/>
          <w:szCs w:val="16"/>
        </w:rPr>
      </w:pPr>
    </w:p>
    <w:tbl>
      <w:tblPr>
        <w:tblpPr w:leftFromText="180" w:rightFromText="180" w:vertAnchor="text" w:horzAnchor="margin" w:tblpY="29"/>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1165"/>
        <w:gridCol w:w="2363"/>
        <w:gridCol w:w="3037"/>
        <w:gridCol w:w="2610"/>
        <w:gridCol w:w="2070"/>
        <w:gridCol w:w="2430"/>
        <w:gridCol w:w="1013"/>
      </w:tblGrid>
      <w:tr w:rsidR="00767C97" w:rsidRPr="00345262" w:rsidTr="0094454C">
        <w:trPr>
          <w:trHeight w:val="315"/>
        </w:trPr>
        <w:tc>
          <w:tcPr>
            <w:tcW w:w="14688" w:type="dxa"/>
            <w:gridSpan w:val="7"/>
            <w:shd w:val="pct20" w:color="auto" w:fill="auto"/>
          </w:tcPr>
          <w:p w:rsidR="00767C97" w:rsidRPr="00345262" w:rsidRDefault="00767C97" w:rsidP="0094454C">
            <w:pPr>
              <w:tabs>
                <w:tab w:val="left" w:pos="3690"/>
              </w:tabs>
              <w:jc w:val="center"/>
              <w:rPr>
                <w:b/>
              </w:rPr>
            </w:pPr>
            <w:r>
              <w:rPr>
                <w:b/>
              </w:rPr>
              <w:lastRenderedPageBreak/>
              <w:t>Biology</w:t>
            </w:r>
            <w:r w:rsidRPr="00345262">
              <w:rPr>
                <w:b/>
              </w:rPr>
              <w:t xml:space="preserve"> </w:t>
            </w:r>
            <w:r>
              <w:rPr>
                <w:b/>
              </w:rPr>
              <w:t xml:space="preserve">Teaching &amp; Learning Framework (Block) </w:t>
            </w:r>
          </w:p>
        </w:tc>
      </w:tr>
      <w:tr w:rsidR="00767C97" w:rsidRPr="00EF52AE" w:rsidTr="00767C97">
        <w:tblPrEx>
          <w:shd w:val="clear" w:color="auto" w:fill="auto"/>
        </w:tblPrEx>
        <w:trPr>
          <w:trHeight w:val="608"/>
        </w:trPr>
        <w:tc>
          <w:tcPr>
            <w:tcW w:w="1165" w:type="dxa"/>
          </w:tcPr>
          <w:p w:rsidR="00767C97" w:rsidRPr="00AD3B82" w:rsidRDefault="00767C97" w:rsidP="00767C97">
            <w:pPr>
              <w:spacing w:after="0" w:line="240" w:lineRule="auto"/>
              <w:jc w:val="center"/>
              <w:rPr>
                <w:b/>
              </w:rPr>
            </w:pPr>
            <w:r w:rsidRPr="00AD3B82">
              <w:rPr>
                <w:b/>
              </w:rPr>
              <w:t>Unit 1</w:t>
            </w:r>
          </w:p>
          <w:p w:rsidR="00767C97" w:rsidRPr="00AD3B82" w:rsidRDefault="00767C97" w:rsidP="00767C97">
            <w:pPr>
              <w:spacing w:after="0" w:line="240" w:lineRule="auto"/>
              <w:jc w:val="center"/>
              <w:rPr>
                <w:b/>
                <w:sz w:val="16"/>
                <w:szCs w:val="16"/>
              </w:rPr>
            </w:pPr>
            <w:r>
              <w:rPr>
                <w:b/>
                <w:sz w:val="16"/>
                <w:szCs w:val="16"/>
              </w:rPr>
              <w:t>1</w:t>
            </w:r>
            <w:r w:rsidRPr="00AD3B82">
              <w:rPr>
                <w:b/>
                <w:sz w:val="16"/>
                <w:szCs w:val="16"/>
              </w:rPr>
              <w:t xml:space="preserve"> week</w:t>
            </w:r>
          </w:p>
        </w:tc>
        <w:tc>
          <w:tcPr>
            <w:tcW w:w="2363" w:type="dxa"/>
          </w:tcPr>
          <w:p w:rsidR="00767C97" w:rsidRPr="00AD3B82" w:rsidRDefault="00767C97" w:rsidP="00767C97">
            <w:pPr>
              <w:spacing w:after="0" w:line="240" w:lineRule="auto"/>
              <w:jc w:val="center"/>
              <w:rPr>
                <w:b/>
              </w:rPr>
            </w:pPr>
            <w:r w:rsidRPr="00AD3B82">
              <w:rPr>
                <w:b/>
              </w:rPr>
              <w:t>Unit 2</w:t>
            </w:r>
          </w:p>
          <w:p w:rsidR="00767C97" w:rsidRPr="00AD3B82" w:rsidRDefault="00767C97" w:rsidP="00767C97">
            <w:pPr>
              <w:spacing w:after="0" w:line="240" w:lineRule="auto"/>
              <w:jc w:val="center"/>
              <w:rPr>
                <w:b/>
                <w:sz w:val="16"/>
                <w:szCs w:val="16"/>
              </w:rPr>
            </w:pPr>
            <w:r>
              <w:rPr>
                <w:b/>
                <w:sz w:val="16"/>
                <w:szCs w:val="16"/>
              </w:rPr>
              <w:t>3</w:t>
            </w:r>
            <w:r w:rsidRPr="00AD3B82">
              <w:rPr>
                <w:b/>
                <w:sz w:val="16"/>
                <w:szCs w:val="16"/>
              </w:rPr>
              <w:t xml:space="preserve"> weeks</w:t>
            </w:r>
          </w:p>
        </w:tc>
        <w:tc>
          <w:tcPr>
            <w:tcW w:w="3037" w:type="dxa"/>
          </w:tcPr>
          <w:p w:rsidR="00767C97" w:rsidRPr="00AD3B82" w:rsidRDefault="00767C97" w:rsidP="00767C97">
            <w:pPr>
              <w:spacing w:after="0" w:line="240" w:lineRule="auto"/>
              <w:jc w:val="center"/>
              <w:rPr>
                <w:b/>
              </w:rPr>
            </w:pPr>
            <w:r w:rsidRPr="00AD3B82">
              <w:rPr>
                <w:b/>
              </w:rPr>
              <w:t>Unit 3</w:t>
            </w:r>
          </w:p>
          <w:p w:rsidR="00767C97" w:rsidRPr="00AD3B82" w:rsidRDefault="00767C97" w:rsidP="00767C97">
            <w:pPr>
              <w:spacing w:after="0" w:line="240" w:lineRule="auto"/>
              <w:jc w:val="center"/>
              <w:rPr>
                <w:b/>
                <w:sz w:val="16"/>
                <w:szCs w:val="16"/>
              </w:rPr>
            </w:pPr>
            <w:r>
              <w:rPr>
                <w:b/>
                <w:sz w:val="16"/>
                <w:szCs w:val="16"/>
              </w:rPr>
              <w:t xml:space="preserve">3 </w:t>
            </w:r>
            <w:r w:rsidRPr="00AD3B82">
              <w:rPr>
                <w:b/>
                <w:sz w:val="16"/>
                <w:szCs w:val="16"/>
              </w:rPr>
              <w:t>weeks</w:t>
            </w:r>
          </w:p>
        </w:tc>
        <w:tc>
          <w:tcPr>
            <w:tcW w:w="2610" w:type="dxa"/>
          </w:tcPr>
          <w:p w:rsidR="00767C97" w:rsidRPr="00AD3B82" w:rsidRDefault="00767C97" w:rsidP="00767C97">
            <w:pPr>
              <w:spacing w:after="0" w:line="240" w:lineRule="auto"/>
              <w:jc w:val="center"/>
              <w:rPr>
                <w:b/>
              </w:rPr>
            </w:pPr>
            <w:r w:rsidRPr="00AD3B82">
              <w:rPr>
                <w:b/>
              </w:rPr>
              <w:t>Unit 4</w:t>
            </w:r>
          </w:p>
          <w:p w:rsidR="00767C97" w:rsidRPr="00C60417" w:rsidRDefault="00767C97" w:rsidP="00767C97">
            <w:pPr>
              <w:spacing w:after="0" w:line="240" w:lineRule="auto"/>
              <w:jc w:val="center"/>
              <w:rPr>
                <w:b/>
                <w:sz w:val="16"/>
                <w:szCs w:val="16"/>
              </w:rPr>
            </w:pPr>
            <w:r>
              <w:rPr>
                <w:b/>
                <w:sz w:val="16"/>
                <w:szCs w:val="16"/>
              </w:rPr>
              <w:t>3</w:t>
            </w:r>
            <w:r w:rsidRPr="00AD3B82">
              <w:rPr>
                <w:b/>
                <w:sz w:val="16"/>
                <w:szCs w:val="16"/>
              </w:rPr>
              <w:t xml:space="preserve"> weeks</w:t>
            </w:r>
          </w:p>
        </w:tc>
        <w:tc>
          <w:tcPr>
            <w:tcW w:w="2070" w:type="dxa"/>
            <w:shd w:val="clear" w:color="auto" w:fill="auto"/>
          </w:tcPr>
          <w:p w:rsidR="00767C97" w:rsidRPr="00AD3B82" w:rsidRDefault="00767C97" w:rsidP="00767C97">
            <w:pPr>
              <w:spacing w:after="0" w:line="240" w:lineRule="auto"/>
              <w:jc w:val="center"/>
              <w:rPr>
                <w:b/>
              </w:rPr>
            </w:pPr>
            <w:r w:rsidRPr="00AD3B82">
              <w:rPr>
                <w:b/>
              </w:rPr>
              <w:t>Unit 5</w:t>
            </w:r>
          </w:p>
          <w:p w:rsidR="00767C97" w:rsidRPr="00EF52AE" w:rsidRDefault="00767C97" w:rsidP="00767C97">
            <w:pPr>
              <w:spacing w:after="0" w:line="240" w:lineRule="auto"/>
              <w:jc w:val="center"/>
              <w:rPr>
                <w:b/>
                <w:sz w:val="16"/>
                <w:szCs w:val="16"/>
              </w:rPr>
            </w:pPr>
            <w:r>
              <w:rPr>
                <w:b/>
                <w:sz w:val="16"/>
                <w:szCs w:val="16"/>
              </w:rPr>
              <w:t>3</w:t>
            </w:r>
            <w:r w:rsidRPr="00EF52AE">
              <w:rPr>
                <w:b/>
                <w:sz w:val="16"/>
                <w:szCs w:val="16"/>
              </w:rPr>
              <w:t xml:space="preserve"> weeks  </w:t>
            </w:r>
          </w:p>
          <w:p w:rsidR="00767C97" w:rsidRPr="00C60417" w:rsidRDefault="00767C97" w:rsidP="00767C97">
            <w:pPr>
              <w:spacing w:after="0" w:line="240" w:lineRule="auto"/>
              <w:jc w:val="center"/>
              <w:rPr>
                <w:b/>
                <w:sz w:val="20"/>
                <w:szCs w:val="20"/>
              </w:rPr>
            </w:pPr>
          </w:p>
        </w:tc>
        <w:tc>
          <w:tcPr>
            <w:tcW w:w="2430" w:type="dxa"/>
          </w:tcPr>
          <w:p w:rsidR="00767C97" w:rsidRPr="00AD3B82" w:rsidRDefault="00767C97" w:rsidP="00767C97">
            <w:pPr>
              <w:spacing w:after="0" w:line="240" w:lineRule="auto"/>
              <w:jc w:val="center"/>
              <w:rPr>
                <w:b/>
              </w:rPr>
            </w:pPr>
            <w:r w:rsidRPr="00AD3B82">
              <w:rPr>
                <w:b/>
              </w:rPr>
              <w:t xml:space="preserve">Unit 6 </w:t>
            </w:r>
          </w:p>
          <w:p w:rsidR="00767C97" w:rsidRPr="00AD3B82" w:rsidRDefault="00767C97" w:rsidP="00767C97">
            <w:pPr>
              <w:spacing w:after="0" w:line="240" w:lineRule="auto"/>
              <w:jc w:val="center"/>
              <w:rPr>
                <w:b/>
              </w:rPr>
            </w:pPr>
            <w:r>
              <w:rPr>
                <w:b/>
                <w:sz w:val="16"/>
                <w:szCs w:val="16"/>
              </w:rPr>
              <w:t>2</w:t>
            </w:r>
            <w:r w:rsidRPr="00AD3B82">
              <w:rPr>
                <w:b/>
                <w:sz w:val="16"/>
                <w:szCs w:val="16"/>
              </w:rPr>
              <w:t xml:space="preserve"> weeks</w:t>
            </w:r>
          </w:p>
        </w:tc>
        <w:tc>
          <w:tcPr>
            <w:tcW w:w="1013" w:type="dxa"/>
          </w:tcPr>
          <w:p w:rsidR="00767C97" w:rsidRDefault="00767C97" w:rsidP="00767C97">
            <w:pPr>
              <w:spacing w:after="0" w:line="240" w:lineRule="auto"/>
              <w:jc w:val="center"/>
              <w:rPr>
                <w:b/>
              </w:rPr>
            </w:pPr>
            <w:r>
              <w:rPr>
                <w:b/>
              </w:rPr>
              <w:t>EOG Rev</w:t>
            </w:r>
          </w:p>
          <w:p w:rsidR="00767C97" w:rsidRPr="00EF52AE" w:rsidRDefault="00767C97" w:rsidP="00767C97">
            <w:pPr>
              <w:spacing w:after="0" w:line="240" w:lineRule="auto"/>
              <w:jc w:val="center"/>
              <w:rPr>
                <w:b/>
                <w:sz w:val="16"/>
                <w:szCs w:val="16"/>
              </w:rPr>
            </w:pPr>
            <w:r>
              <w:rPr>
                <w:b/>
                <w:sz w:val="16"/>
                <w:szCs w:val="16"/>
              </w:rPr>
              <w:t>1 week</w:t>
            </w:r>
            <w:r w:rsidRPr="00EF52AE">
              <w:rPr>
                <w:b/>
                <w:sz w:val="16"/>
                <w:szCs w:val="16"/>
              </w:rPr>
              <w:t xml:space="preserve"> </w:t>
            </w:r>
          </w:p>
        </w:tc>
      </w:tr>
      <w:tr w:rsidR="00767C97" w:rsidRPr="00AD3B82" w:rsidTr="00767C97">
        <w:tblPrEx>
          <w:shd w:val="clear" w:color="auto" w:fill="auto"/>
        </w:tblPrEx>
        <w:trPr>
          <w:trHeight w:val="647"/>
        </w:trPr>
        <w:tc>
          <w:tcPr>
            <w:tcW w:w="1165" w:type="dxa"/>
          </w:tcPr>
          <w:p w:rsidR="00767C97" w:rsidRPr="00AD3B82" w:rsidRDefault="00767C97" w:rsidP="0094454C">
            <w:pPr>
              <w:jc w:val="center"/>
              <w:rPr>
                <w:b/>
              </w:rPr>
            </w:pPr>
            <w:r>
              <w:rPr>
                <w:b/>
              </w:rPr>
              <w:t>Biology Overview</w:t>
            </w:r>
          </w:p>
        </w:tc>
        <w:tc>
          <w:tcPr>
            <w:tcW w:w="2363" w:type="dxa"/>
          </w:tcPr>
          <w:p w:rsidR="00767C97" w:rsidRDefault="00767C97" w:rsidP="00767C97">
            <w:pPr>
              <w:spacing w:after="0" w:line="240" w:lineRule="auto"/>
              <w:jc w:val="center"/>
              <w:rPr>
                <w:b/>
              </w:rPr>
            </w:pPr>
            <w:r>
              <w:rPr>
                <w:b/>
              </w:rPr>
              <w:t xml:space="preserve">Cells </w:t>
            </w:r>
          </w:p>
          <w:p w:rsidR="00767C97" w:rsidRPr="00AD3B82" w:rsidRDefault="00767C97" w:rsidP="00767C97">
            <w:pPr>
              <w:spacing w:after="0" w:line="240" w:lineRule="auto"/>
              <w:jc w:val="center"/>
              <w:rPr>
                <w:b/>
              </w:rPr>
            </w:pPr>
            <w:r>
              <w:rPr>
                <w:b/>
              </w:rPr>
              <w:t xml:space="preserve">SB1 </w:t>
            </w:r>
          </w:p>
        </w:tc>
        <w:tc>
          <w:tcPr>
            <w:tcW w:w="3037" w:type="dxa"/>
          </w:tcPr>
          <w:p w:rsidR="00767C97" w:rsidRDefault="00767C97" w:rsidP="00767C97">
            <w:pPr>
              <w:spacing w:after="0" w:line="240" w:lineRule="auto"/>
              <w:jc w:val="center"/>
              <w:rPr>
                <w:b/>
              </w:rPr>
            </w:pPr>
            <w:r>
              <w:rPr>
                <w:b/>
              </w:rPr>
              <w:t>Genetics</w:t>
            </w:r>
          </w:p>
          <w:p w:rsidR="00767C97" w:rsidRPr="00AD3B82" w:rsidRDefault="00767C97" w:rsidP="00767C97">
            <w:pPr>
              <w:spacing w:after="0" w:line="240" w:lineRule="auto"/>
              <w:jc w:val="center"/>
              <w:rPr>
                <w:b/>
              </w:rPr>
            </w:pPr>
            <w:r>
              <w:rPr>
                <w:b/>
              </w:rPr>
              <w:t>SB2, SB3</w:t>
            </w:r>
          </w:p>
        </w:tc>
        <w:tc>
          <w:tcPr>
            <w:tcW w:w="2610" w:type="dxa"/>
          </w:tcPr>
          <w:p w:rsidR="00767C97" w:rsidRDefault="00767C97" w:rsidP="00767C97">
            <w:pPr>
              <w:spacing w:after="0" w:line="240" w:lineRule="auto"/>
              <w:jc w:val="center"/>
              <w:rPr>
                <w:b/>
              </w:rPr>
            </w:pPr>
            <w:r>
              <w:rPr>
                <w:b/>
              </w:rPr>
              <w:t xml:space="preserve">Evolution </w:t>
            </w:r>
          </w:p>
          <w:p w:rsidR="00767C97" w:rsidRPr="00AD3B82" w:rsidRDefault="00767C97" w:rsidP="00767C97">
            <w:pPr>
              <w:spacing w:after="0" w:line="240" w:lineRule="auto"/>
              <w:jc w:val="center"/>
              <w:rPr>
                <w:b/>
              </w:rPr>
            </w:pPr>
            <w:r>
              <w:rPr>
                <w:b/>
              </w:rPr>
              <w:t>SB5</w:t>
            </w:r>
          </w:p>
        </w:tc>
        <w:tc>
          <w:tcPr>
            <w:tcW w:w="2070" w:type="dxa"/>
            <w:shd w:val="clear" w:color="auto" w:fill="auto"/>
          </w:tcPr>
          <w:p w:rsidR="00767C97" w:rsidRDefault="00767C97" w:rsidP="00767C97">
            <w:pPr>
              <w:spacing w:after="0" w:line="240" w:lineRule="auto"/>
              <w:jc w:val="center"/>
              <w:rPr>
                <w:b/>
              </w:rPr>
            </w:pPr>
            <w:r>
              <w:rPr>
                <w:b/>
              </w:rPr>
              <w:t>Organisms</w:t>
            </w:r>
          </w:p>
          <w:p w:rsidR="00767C97" w:rsidRPr="00AD3B82" w:rsidRDefault="00767C97" w:rsidP="00767C97">
            <w:pPr>
              <w:spacing w:after="0" w:line="240" w:lineRule="auto"/>
              <w:jc w:val="center"/>
              <w:rPr>
                <w:b/>
              </w:rPr>
            </w:pPr>
            <w:r>
              <w:rPr>
                <w:b/>
              </w:rPr>
              <w:t>SB4</w:t>
            </w:r>
          </w:p>
        </w:tc>
        <w:tc>
          <w:tcPr>
            <w:tcW w:w="2430" w:type="dxa"/>
          </w:tcPr>
          <w:p w:rsidR="00767C97" w:rsidRDefault="00767C97" w:rsidP="00767C97">
            <w:pPr>
              <w:spacing w:after="0" w:line="240" w:lineRule="auto"/>
              <w:jc w:val="center"/>
              <w:rPr>
                <w:b/>
              </w:rPr>
            </w:pPr>
            <w:r>
              <w:rPr>
                <w:b/>
              </w:rPr>
              <w:t>Ecology</w:t>
            </w:r>
          </w:p>
          <w:p w:rsidR="00767C97" w:rsidRPr="00AD3B82" w:rsidRDefault="00767C97" w:rsidP="00767C97">
            <w:pPr>
              <w:spacing w:after="0" w:line="240" w:lineRule="auto"/>
              <w:jc w:val="center"/>
              <w:rPr>
                <w:b/>
              </w:rPr>
            </w:pPr>
            <w:r>
              <w:rPr>
                <w:b/>
              </w:rPr>
              <w:t xml:space="preserve">SB4 </w:t>
            </w:r>
          </w:p>
        </w:tc>
        <w:tc>
          <w:tcPr>
            <w:tcW w:w="1013" w:type="dxa"/>
          </w:tcPr>
          <w:p w:rsidR="00767C97" w:rsidRPr="00AD3B82" w:rsidRDefault="00767C97" w:rsidP="0094454C">
            <w:pPr>
              <w:jc w:val="center"/>
              <w:rPr>
                <w:b/>
              </w:rPr>
            </w:pPr>
          </w:p>
        </w:tc>
      </w:tr>
      <w:tr w:rsidR="00767C97" w:rsidRPr="00AD3B82" w:rsidTr="00767C97">
        <w:tblPrEx>
          <w:shd w:val="clear" w:color="auto" w:fill="auto"/>
        </w:tblPrEx>
        <w:trPr>
          <w:trHeight w:val="6038"/>
        </w:trPr>
        <w:tc>
          <w:tcPr>
            <w:tcW w:w="1165" w:type="dxa"/>
          </w:tcPr>
          <w:p w:rsidR="00767C97" w:rsidRDefault="00767C97" w:rsidP="0094454C">
            <w:pPr>
              <w:rPr>
                <w:b/>
                <w:sz w:val="18"/>
                <w:szCs w:val="18"/>
              </w:rPr>
            </w:pPr>
            <w:r>
              <w:rPr>
                <w:b/>
                <w:sz w:val="18"/>
                <w:szCs w:val="18"/>
              </w:rPr>
              <w:t>Science and Engineering Practice:</w:t>
            </w:r>
          </w:p>
          <w:p w:rsidR="00767C97" w:rsidRDefault="00767C97" w:rsidP="0094454C">
            <w:pPr>
              <w:rPr>
                <w:b/>
                <w:sz w:val="18"/>
                <w:szCs w:val="18"/>
              </w:rPr>
            </w:pPr>
            <w:r>
              <w:rPr>
                <w:b/>
                <w:sz w:val="18"/>
                <w:szCs w:val="18"/>
              </w:rPr>
              <w:t>Planning and Conducting Investigations</w:t>
            </w:r>
          </w:p>
          <w:p w:rsidR="00767C97" w:rsidRPr="009412A3" w:rsidRDefault="00767C97" w:rsidP="00767C97">
            <w:pPr>
              <w:pStyle w:val="ListParagraph"/>
              <w:numPr>
                <w:ilvl w:val="0"/>
                <w:numId w:val="33"/>
              </w:numPr>
              <w:spacing w:after="0" w:line="240" w:lineRule="auto"/>
              <w:rPr>
                <w:sz w:val="18"/>
                <w:szCs w:val="18"/>
              </w:rPr>
            </w:pPr>
            <w:r w:rsidRPr="009412A3">
              <w:rPr>
                <w:sz w:val="18"/>
                <w:szCs w:val="18"/>
              </w:rPr>
              <w:t>Plan and conduct an investi</w:t>
            </w:r>
            <w:r>
              <w:rPr>
                <w:sz w:val="18"/>
                <w:szCs w:val="18"/>
              </w:rPr>
              <w:t>gation</w:t>
            </w:r>
            <w:r w:rsidRPr="009412A3">
              <w:rPr>
                <w:sz w:val="18"/>
                <w:szCs w:val="18"/>
              </w:rPr>
              <w:t xml:space="preserve"> in a safe and ethical manner including considerations of environmental, social, and personal impacts. </w:t>
            </w:r>
          </w:p>
          <w:p w:rsidR="00767C97" w:rsidRPr="009412A3" w:rsidRDefault="00767C97" w:rsidP="0094454C">
            <w:pPr>
              <w:rPr>
                <w:sz w:val="18"/>
                <w:szCs w:val="18"/>
              </w:rPr>
            </w:pPr>
            <w:r w:rsidRPr="009412A3">
              <w:rPr>
                <w:sz w:val="18"/>
                <w:szCs w:val="18"/>
              </w:rPr>
              <w:sym w:font="Symbol" w:char="F0B7"/>
            </w:r>
            <w:r w:rsidRPr="009412A3">
              <w:rPr>
                <w:sz w:val="18"/>
                <w:szCs w:val="18"/>
              </w:rPr>
              <w:t xml:space="preserve"> Select appropriate tools to collect, record, analyze, and evaluate data.</w:t>
            </w:r>
          </w:p>
        </w:tc>
        <w:tc>
          <w:tcPr>
            <w:tcW w:w="2363" w:type="dxa"/>
          </w:tcPr>
          <w:p w:rsidR="00767C97" w:rsidRDefault="00767C97" w:rsidP="0094454C">
            <w:pPr>
              <w:contextualSpacing/>
              <w:rPr>
                <w:b/>
                <w:sz w:val="18"/>
                <w:szCs w:val="18"/>
              </w:rPr>
            </w:pPr>
            <w:r>
              <w:rPr>
                <w:b/>
                <w:sz w:val="18"/>
                <w:szCs w:val="18"/>
              </w:rPr>
              <w:t>SB1. Obtain, evaluate, and communicate information to analyze the nature of relationships between structures and functions in living cells</w:t>
            </w:r>
          </w:p>
          <w:p w:rsidR="00767C97" w:rsidRPr="00285655" w:rsidRDefault="00767C97" w:rsidP="0094454C">
            <w:pPr>
              <w:contextualSpacing/>
              <w:rPr>
                <w:b/>
                <w:sz w:val="18"/>
                <w:szCs w:val="18"/>
              </w:rPr>
            </w:pPr>
          </w:p>
          <w:p w:rsidR="00767C97" w:rsidRDefault="00767C97" w:rsidP="00767C97">
            <w:pPr>
              <w:spacing w:after="0" w:line="240" w:lineRule="auto"/>
              <w:contextualSpacing/>
              <w:rPr>
                <w:sz w:val="18"/>
                <w:szCs w:val="18"/>
              </w:rPr>
            </w:pPr>
            <w:r>
              <w:rPr>
                <w:sz w:val="18"/>
                <w:szCs w:val="18"/>
              </w:rPr>
              <w:t>Explain homeostasis maintenance by the interaction of cell structures and organelles (SB1a)</w:t>
            </w:r>
          </w:p>
          <w:p w:rsidR="00767C97" w:rsidRDefault="00767C97" w:rsidP="00767C97">
            <w:pPr>
              <w:spacing w:after="0" w:line="240" w:lineRule="auto"/>
              <w:contextualSpacing/>
              <w:rPr>
                <w:sz w:val="18"/>
                <w:szCs w:val="18"/>
              </w:rPr>
            </w:pPr>
          </w:p>
          <w:p w:rsidR="00767C97" w:rsidRDefault="00767C97" w:rsidP="00767C97">
            <w:pPr>
              <w:spacing w:after="0" w:line="240" w:lineRule="auto"/>
              <w:contextualSpacing/>
              <w:rPr>
                <w:sz w:val="18"/>
                <w:szCs w:val="18"/>
              </w:rPr>
            </w:pPr>
            <w:r>
              <w:rPr>
                <w:sz w:val="18"/>
                <w:szCs w:val="18"/>
              </w:rPr>
              <w:t>Model the role of cellular reproduction in maintaining genetic continuity (SB1b)</w:t>
            </w:r>
          </w:p>
          <w:p w:rsidR="00767C97" w:rsidRDefault="00767C97" w:rsidP="00767C97">
            <w:pPr>
              <w:spacing w:after="0" w:line="240" w:lineRule="auto"/>
              <w:contextualSpacing/>
              <w:rPr>
                <w:sz w:val="18"/>
                <w:szCs w:val="18"/>
              </w:rPr>
            </w:pPr>
          </w:p>
          <w:p w:rsidR="00767C97" w:rsidRDefault="00767C97" w:rsidP="00767C97">
            <w:pPr>
              <w:spacing w:after="0" w:line="240" w:lineRule="auto"/>
              <w:contextualSpacing/>
              <w:rPr>
                <w:sz w:val="18"/>
                <w:szCs w:val="18"/>
              </w:rPr>
            </w:pPr>
            <w:r>
              <w:rPr>
                <w:sz w:val="18"/>
                <w:szCs w:val="18"/>
              </w:rPr>
              <w:t>Argue how the structure of macromolecules is related to their interactions in cellular processes (SB1c)</w:t>
            </w:r>
          </w:p>
          <w:p w:rsidR="00767C97" w:rsidRDefault="00767C97" w:rsidP="00767C97">
            <w:pPr>
              <w:spacing w:after="0" w:line="240" w:lineRule="auto"/>
              <w:contextualSpacing/>
              <w:rPr>
                <w:sz w:val="18"/>
                <w:szCs w:val="18"/>
              </w:rPr>
            </w:pPr>
          </w:p>
          <w:p w:rsidR="00767C97" w:rsidRDefault="00767C97" w:rsidP="00767C97">
            <w:pPr>
              <w:spacing w:after="0" w:line="240" w:lineRule="auto"/>
              <w:contextualSpacing/>
              <w:rPr>
                <w:sz w:val="18"/>
                <w:szCs w:val="18"/>
              </w:rPr>
            </w:pPr>
            <w:r>
              <w:rPr>
                <w:sz w:val="18"/>
                <w:szCs w:val="18"/>
              </w:rPr>
              <w:t>Investigate the role of cellular transport in maintaining homeostasis (SB1d)</w:t>
            </w:r>
          </w:p>
          <w:p w:rsidR="00767C97" w:rsidRDefault="00767C97" w:rsidP="00767C97">
            <w:pPr>
              <w:spacing w:after="0" w:line="240" w:lineRule="auto"/>
              <w:contextualSpacing/>
              <w:rPr>
                <w:sz w:val="18"/>
                <w:szCs w:val="18"/>
              </w:rPr>
            </w:pPr>
          </w:p>
          <w:p w:rsidR="00767C97" w:rsidRPr="00AD3B82" w:rsidRDefault="00767C97" w:rsidP="00767C97">
            <w:pPr>
              <w:spacing w:after="0" w:line="240" w:lineRule="auto"/>
              <w:contextualSpacing/>
              <w:rPr>
                <w:sz w:val="18"/>
                <w:szCs w:val="18"/>
              </w:rPr>
            </w:pPr>
            <w:r>
              <w:rPr>
                <w:sz w:val="18"/>
                <w:szCs w:val="18"/>
              </w:rPr>
              <w:t xml:space="preserve">Explain the roles of photosynthesis and respiration in the cycling of matter and flow of energy within a cell (SB1e) </w:t>
            </w:r>
          </w:p>
        </w:tc>
        <w:tc>
          <w:tcPr>
            <w:tcW w:w="3037" w:type="dxa"/>
          </w:tcPr>
          <w:p w:rsidR="00767C97" w:rsidRDefault="00767C97" w:rsidP="0094454C">
            <w:pPr>
              <w:contextualSpacing/>
              <w:rPr>
                <w:b/>
                <w:sz w:val="18"/>
                <w:szCs w:val="18"/>
              </w:rPr>
            </w:pPr>
            <w:r>
              <w:rPr>
                <w:b/>
                <w:sz w:val="18"/>
                <w:szCs w:val="18"/>
              </w:rPr>
              <w:t>SB2. Obtain, evaluate, and communicate information to analyze how genetic information is expressed in cells</w:t>
            </w:r>
          </w:p>
          <w:p w:rsidR="00767C97" w:rsidRDefault="00767C97" w:rsidP="00767C97">
            <w:pPr>
              <w:spacing w:after="0" w:line="240" w:lineRule="auto"/>
              <w:contextualSpacing/>
              <w:rPr>
                <w:sz w:val="18"/>
                <w:szCs w:val="18"/>
              </w:rPr>
            </w:pPr>
            <w:r>
              <w:rPr>
                <w:sz w:val="18"/>
                <w:szCs w:val="18"/>
              </w:rPr>
              <w:t>Explain how DNA and RNA lead to expression of info in the cell through replication, transcription, and translation (SB2a)</w:t>
            </w:r>
          </w:p>
          <w:p w:rsidR="00767C97" w:rsidRDefault="00767C97" w:rsidP="00767C97">
            <w:pPr>
              <w:spacing w:after="0" w:line="240" w:lineRule="auto"/>
              <w:contextualSpacing/>
              <w:rPr>
                <w:sz w:val="18"/>
                <w:szCs w:val="18"/>
              </w:rPr>
            </w:pPr>
          </w:p>
          <w:p w:rsidR="00767C97" w:rsidRDefault="00767C97" w:rsidP="00767C97">
            <w:pPr>
              <w:spacing w:after="0" w:line="240" w:lineRule="auto"/>
              <w:contextualSpacing/>
              <w:rPr>
                <w:sz w:val="18"/>
                <w:szCs w:val="18"/>
              </w:rPr>
            </w:pPr>
            <w:r>
              <w:rPr>
                <w:sz w:val="18"/>
                <w:szCs w:val="18"/>
              </w:rPr>
              <w:t>Argue to support the claim that inheritable genetic variations may result from new genetic combinations through meiosis, non-lethal errors during replication, and heritable mutations caused by environmental factors (SB2b)</w:t>
            </w:r>
          </w:p>
          <w:p w:rsidR="00767C97" w:rsidRDefault="00767C97" w:rsidP="00767C97">
            <w:pPr>
              <w:spacing w:after="0" w:line="240" w:lineRule="auto"/>
              <w:contextualSpacing/>
              <w:rPr>
                <w:sz w:val="18"/>
                <w:szCs w:val="18"/>
              </w:rPr>
            </w:pPr>
          </w:p>
          <w:p w:rsidR="00767C97" w:rsidRPr="009412A3" w:rsidRDefault="00767C97" w:rsidP="00767C97">
            <w:pPr>
              <w:spacing w:after="0" w:line="240" w:lineRule="auto"/>
              <w:contextualSpacing/>
              <w:rPr>
                <w:sz w:val="18"/>
                <w:szCs w:val="18"/>
              </w:rPr>
            </w:pPr>
            <w:r>
              <w:rPr>
                <w:sz w:val="18"/>
                <w:szCs w:val="18"/>
              </w:rPr>
              <w:t>Communicate information about the use and ethical considerations of biotechnology (SB2c)</w:t>
            </w:r>
          </w:p>
          <w:p w:rsidR="00767C97" w:rsidRDefault="00767C97" w:rsidP="00767C97">
            <w:pPr>
              <w:spacing w:after="0" w:line="240" w:lineRule="auto"/>
              <w:contextualSpacing/>
              <w:rPr>
                <w:sz w:val="18"/>
                <w:szCs w:val="18"/>
              </w:rPr>
            </w:pPr>
          </w:p>
          <w:p w:rsidR="00767C97" w:rsidRDefault="00767C97" w:rsidP="00767C97">
            <w:pPr>
              <w:spacing w:after="0" w:line="240" w:lineRule="auto"/>
              <w:contextualSpacing/>
              <w:rPr>
                <w:b/>
                <w:sz w:val="18"/>
                <w:szCs w:val="18"/>
              </w:rPr>
            </w:pPr>
            <w:r w:rsidRPr="009412A3">
              <w:rPr>
                <w:b/>
                <w:sz w:val="18"/>
                <w:szCs w:val="18"/>
              </w:rPr>
              <w:t>SB3 Obtain, evaluate, and communicate information to analyze how biological traits are passed on to successive generations</w:t>
            </w:r>
          </w:p>
          <w:p w:rsidR="00767C97" w:rsidRDefault="00767C97" w:rsidP="00767C97">
            <w:pPr>
              <w:spacing w:after="0" w:line="240" w:lineRule="auto"/>
              <w:contextualSpacing/>
              <w:rPr>
                <w:sz w:val="18"/>
                <w:szCs w:val="18"/>
              </w:rPr>
            </w:pPr>
            <w:r>
              <w:rPr>
                <w:sz w:val="18"/>
                <w:szCs w:val="18"/>
              </w:rPr>
              <w:t>Mendel’s laws and the role of meiosis in reproductive variability (SB3a)</w:t>
            </w:r>
          </w:p>
          <w:p w:rsidR="00767C97" w:rsidRDefault="00767C97" w:rsidP="00767C97">
            <w:pPr>
              <w:spacing w:after="0" w:line="240" w:lineRule="auto"/>
              <w:contextualSpacing/>
              <w:rPr>
                <w:sz w:val="18"/>
                <w:szCs w:val="18"/>
              </w:rPr>
            </w:pPr>
          </w:p>
          <w:p w:rsidR="00767C97" w:rsidRDefault="00767C97" w:rsidP="00767C97">
            <w:pPr>
              <w:spacing w:after="0" w:line="240" w:lineRule="auto"/>
              <w:contextualSpacing/>
              <w:rPr>
                <w:sz w:val="18"/>
                <w:szCs w:val="18"/>
              </w:rPr>
            </w:pPr>
            <w:r>
              <w:rPr>
                <w:sz w:val="18"/>
                <w:szCs w:val="18"/>
              </w:rPr>
              <w:t>Predict and explain patterns of inheritance (SB3b)</w:t>
            </w:r>
          </w:p>
          <w:p w:rsidR="00767C97" w:rsidRPr="009412A3" w:rsidRDefault="00767C97" w:rsidP="00767C97">
            <w:pPr>
              <w:spacing w:after="0" w:line="240" w:lineRule="auto"/>
              <w:contextualSpacing/>
              <w:rPr>
                <w:sz w:val="18"/>
                <w:szCs w:val="18"/>
              </w:rPr>
            </w:pPr>
            <w:r>
              <w:rPr>
                <w:sz w:val="18"/>
                <w:szCs w:val="18"/>
              </w:rPr>
              <w:t>Argue the advantages and disadvantages of sexual and asexual reproduction (SB3c)</w:t>
            </w:r>
          </w:p>
        </w:tc>
        <w:tc>
          <w:tcPr>
            <w:tcW w:w="2610" w:type="dxa"/>
          </w:tcPr>
          <w:p w:rsidR="00767C97" w:rsidRDefault="00767C97" w:rsidP="0094454C">
            <w:pPr>
              <w:contextualSpacing/>
              <w:rPr>
                <w:b/>
                <w:sz w:val="18"/>
                <w:szCs w:val="18"/>
              </w:rPr>
            </w:pPr>
            <w:r>
              <w:rPr>
                <w:b/>
                <w:sz w:val="18"/>
                <w:szCs w:val="18"/>
              </w:rPr>
              <w:t xml:space="preserve">SB6. Obtain, evaluate, and communicate information to assess the theory of evolution. </w:t>
            </w:r>
          </w:p>
          <w:p w:rsidR="00767C97" w:rsidRDefault="00767C97" w:rsidP="0094454C">
            <w:pPr>
              <w:contextualSpacing/>
              <w:rPr>
                <w:b/>
                <w:sz w:val="18"/>
                <w:szCs w:val="18"/>
              </w:rPr>
            </w:pPr>
          </w:p>
          <w:p w:rsidR="00767C97" w:rsidRDefault="00767C97" w:rsidP="00767C97">
            <w:pPr>
              <w:spacing w:after="120"/>
              <w:contextualSpacing/>
              <w:rPr>
                <w:sz w:val="18"/>
                <w:szCs w:val="18"/>
              </w:rPr>
            </w:pPr>
            <w:r>
              <w:rPr>
                <w:sz w:val="18"/>
                <w:szCs w:val="18"/>
              </w:rPr>
              <w:t>Explain how understandings of Earth’s history, emergence of new species, and genetics have influenced our understanding of biology (SB6a)</w:t>
            </w:r>
          </w:p>
          <w:p w:rsidR="00767C97" w:rsidRDefault="00767C97" w:rsidP="00767C97">
            <w:pPr>
              <w:spacing w:after="120"/>
              <w:contextualSpacing/>
              <w:rPr>
                <w:sz w:val="18"/>
                <w:szCs w:val="18"/>
              </w:rPr>
            </w:pPr>
          </w:p>
          <w:p w:rsidR="00767C97" w:rsidRDefault="00767C97" w:rsidP="00767C97">
            <w:pPr>
              <w:spacing w:after="120"/>
              <w:contextualSpacing/>
              <w:rPr>
                <w:sz w:val="18"/>
                <w:szCs w:val="18"/>
              </w:rPr>
            </w:pPr>
            <w:r>
              <w:rPr>
                <w:sz w:val="18"/>
                <w:szCs w:val="18"/>
              </w:rPr>
              <w:t>Analyze and interpret data to explain patterns of diversity that result from speciation (SB6b)</w:t>
            </w:r>
          </w:p>
          <w:p w:rsidR="00767C97" w:rsidRDefault="00767C97" w:rsidP="00767C97">
            <w:pPr>
              <w:spacing w:after="120"/>
              <w:contextualSpacing/>
              <w:rPr>
                <w:sz w:val="18"/>
                <w:szCs w:val="18"/>
              </w:rPr>
            </w:pPr>
          </w:p>
          <w:p w:rsidR="00767C97" w:rsidRDefault="00767C97" w:rsidP="00767C97">
            <w:pPr>
              <w:spacing w:after="120"/>
              <w:contextualSpacing/>
              <w:rPr>
                <w:sz w:val="18"/>
                <w:szCs w:val="18"/>
              </w:rPr>
            </w:pPr>
            <w:r>
              <w:rPr>
                <w:sz w:val="18"/>
                <w:szCs w:val="18"/>
              </w:rPr>
              <w:t>Argue the claim that all living organisms are related by way of common descent using evidence from comparative morphology, embryology, biochemistry, and genetics (SB6c)</w:t>
            </w:r>
          </w:p>
          <w:p w:rsidR="00767C97" w:rsidRDefault="00767C97" w:rsidP="00767C97">
            <w:pPr>
              <w:spacing w:after="120"/>
              <w:contextualSpacing/>
              <w:rPr>
                <w:sz w:val="18"/>
                <w:szCs w:val="18"/>
              </w:rPr>
            </w:pPr>
          </w:p>
          <w:p w:rsidR="00767C97" w:rsidRDefault="00767C97" w:rsidP="00767C97">
            <w:pPr>
              <w:spacing w:after="120"/>
              <w:contextualSpacing/>
              <w:rPr>
                <w:sz w:val="18"/>
                <w:szCs w:val="18"/>
              </w:rPr>
            </w:pPr>
            <w:r>
              <w:rPr>
                <w:sz w:val="18"/>
                <w:szCs w:val="18"/>
              </w:rPr>
              <w:t>Model mathematically how genetic changes in natural selection and genetic drift have led to changes in populations (SB6d)</w:t>
            </w:r>
          </w:p>
          <w:p w:rsidR="00767C97" w:rsidRDefault="00767C97" w:rsidP="00767C97">
            <w:pPr>
              <w:spacing w:after="120"/>
              <w:contextualSpacing/>
              <w:rPr>
                <w:sz w:val="18"/>
                <w:szCs w:val="18"/>
              </w:rPr>
            </w:pPr>
          </w:p>
          <w:p w:rsidR="00767C97" w:rsidRPr="006B3A46" w:rsidRDefault="00767C97" w:rsidP="00767C97">
            <w:pPr>
              <w:spacing w:after="120"/>
              <w:contextualSpacing/>
              <w:rPr>
                <w:sz w:val="18"/>
                <w:szCs w:val="18"/>
              </w:rPr>
            </w:pPr>
            <w:r>
              <w:rPr>
                <w:sz w:val="18"/>
                <w:szCs w:val="18"/>
              </w:rPr>
              <w:t>Model the role of natural selection in biological resistance (SB6e)</w:t>
            </w:r>
          </w:p>
          <w:p w:rsidR="00767C97" w:rsidRPr="00AD3B82" w:rsidRDefault="00767C97" w:rsidP="0094454C">
            <w:pPr>
              <w:contextualSpacing/>
              <w:rPr>
                <w:sz w:val="18"/>
                <w:szCs w:val="18"/>
              </w:rPr>
            </w:pPr>
          </w:p>
        </w:tc>
        <w:tc>
          <w:tcPr>
            <w:tcW w:w="2070" w:type="dxa"/>
            <w:shd w:val="clear" w:color="auto" w:fill="auto"/>
          </w:tcPr>
          <w:p w:rsidR="00767C97" w:rsidRPr="00945CAA" w:rsidRDefault="00767C97" w:rsidP="0094454C">
            <w:pPr>
              <w:contextualSpacing/>
              <w:rPr>
                <w:b/>
                <w:sz w:val="18"/>
                <w:szCs w:val="18"/>
              </w:rPr>
            </w:pPr>
            <w:r>
              <w:rPr>
                <w:b/>
                <w:sz w:val="18"/>
                <w:szCs w:val="18"/>
              </w:rPr>
              <w:t>SB4. Obtain, evaluate, and communicate information to illustrate the organization of interacting systems within single-celled and multi-celled organisms.</w:t>
            </w:r>
          </w:p>
          <w:p w:rsidR="00767C97" w:rsidRDefault="00767C97" w:rsidP="0094454C">
            <w:pPr>
              <w:contextualSpacing/>
              <w:rPr>
                <w:b/>
                <w:sz w:val="19"/>
                <w:szCs w:val="19"/>
              </w:rPr>
            </w:pPr>
          </w:p>
          <w:p w:rsidR="00767C97" w:rsidRDefault="00767C97" w:rsidP="00767C97">
            <w:pPr>
              <w:spacing w:after="120"/>
              <w:contextualSpacing/>
              <w:rPr>
                <w:sz w:val="19"/>
                <w:szCs w:val="19"/>
              </w:rPr>
            </w:pPr>
            <w:r>
              <w:rPr>
                <w:sz w:val="19"/>
                <w:szCs w:val="19"/>
              </w:rPr>
              <w:t>Argue/explain patterns in structure and function among clades of organisms (archaea, bacteria, eukaryotes) (SB4a)</w:t>
            </w:r>
          </w:p>
          <w:p w:rsidR="00767C97" w:rsidRDefault="00767C97" w:rsidP="00767C97">
            <w:pPr>
              <w:spacing w:after="120"/>
              <w:contextualSpacing/>
              <w:rPr>
                <w:sz w:val="19"/>
                <w:szCs w:val="19"/>
              </w:rPr>
            </w:pPr>
          </w:p>
          <w:p w:rsidR="00767C97" w:rsidRDefault="00767C97" w:rsidP="00767C97">
            <w:pPr>
              <w:spacing w:after="120"/>
              <w:contextualSpacing/>
              <w:rPr>
                <w:sz w:val="19"/>
                <w:szCs w:val="19"/>
              </w:rPr>
            </w:pPr>
            <w:r>
              <w:rPr>
                <w:sz w:val="19"/>
                <w:szCs w:val="19"/>
              </w:rPr>
              <w:t>Analyze and interpret data to develop models based on patterns of common ancestry and theory of evolution to determine relationships among major groups of organisms (SB4b)</w:t>
            </w:r>
          </w:p>
          <w:p w:rsidR="00767C97" w:rsidRDefault="00767C97" w:rsidP="00767C97">
            <w:pPr>
              <w:spacing w:after="120"/>
              <w:contextualSpacing/>
              <w:rPr>
                <w:sz w:val="19"/>
                <w:szCs w:val="19"/>
              </w:rPr>
            </w:pPr>
          </w:p>
          <w:p w:rsidR="00767C97" w:rsidRPr="000756FC" w:rsidRDefault="00767C97" w:rsidP="00767C97">
            <w:pPr>
              <w:spacing w:after="120"/>
              <w:contextualSpacing/>
              <w:rPr>
                <w:sz w:val="19"/>
                <w:szCs w:val="19"/>
              </w:rPr>
            </w:pPr>
            <w:r>
              <w:rPr>
                <w:sz w:val="19"/>
                <w:szCs w:val="19"/>
              </w:rPr>
              <w:t>Argue to compare and contrast the characteristics of viruses and organisms (SB4c)</w:t>
            </w:r>
          </w:p>
        </w:tc>
        <w:tc>
          <w:tcPr>
            <w:tcW w:w="2430" w:type="dxa"/>
          </w:tcPr>
          <w:p w:rsidR="00767C97" w:rsidRDefault="00767C97" w:rsidP="0094454C">
            <w:pPr>
              <w:contextualSpacing/>
              <w:rPr>
                <w:b/>
                <w:sz w:val="18"/>
                <w:szCs w:val="18"/>
              </w:rPr>
            </w:pPr>
            <w:r>
              <w:rPr>
                <w:b/>
                <w:sz w:val="18"/>
                <w:szCs w:val="18"/>
              </w:rPr>
              <w:t xml:space="preserve">SB5 Obtain, evaluate, and communicate information to assess the interdependence of all organisms on one another and their environment. </w:t>
            </w:r>
          </w:p>
          <w:p w:rsidR="00767C97" w:rsidRDefault="00767C97" w:rsidP="00767C97">
            <w:pPr>
              <w:spacing w:after="120"/>
              <w:contextualSpacing/>
              <w:rPr>
                <w:b/>
                <w:sz w:val="18"/>
                <w:szCs w:val="18"/>
              </w:rPr>
            </w:pPr>
          </w:p>
          <w:p w:rsidR="00767C97" w:rsidRDefault="00767C97" w:rsidP="00767C97">
            <w:pPr>
              <w:spacing w:after="120"/>
              <w:contextualSpacing/>
              <w:rPr>
                <w:sz w:val="18"/>
                <w:szCs w:val="18"/>
              </w:rPr>
            </w:pPr>
            <w:r>
              <w:rPr>
                <w:sz w:val="18"/>
                <w:szCs w:val="18"/>
              </w:rPr>
              <w:t>Investigate and explain factors affecting ecosystems’ biodiversity and populations (SB5a)</w:t>
            </w:r>
          </w:p>
          <w:p w:rsidR="00767C97" w:rsidRDefault="00767C97" w:rsidP="00767C97">
            <w:pPr>
              <w:spacing w:after="120"/>
              <w:contextualSpacing/>
              <w:rPr>
                <w:sz w:val="18"/>
                <w:szCs w:val="18"/>
              </w:rPr>
            </w:pPr>
          </w:p>
          <w:p w:rsidR="00767C97" w:rsidRDefault="00767C97" w:rsidP="00767C97">
            <w:pPr>
              <w:spacing w:after="120"/>
              <w:contextualSpacing/>
              <w:rPr>
                <w:sz w:val="18"/>
                <w:szCs w:val="18"/>
              </w:rPr>
            </w:pPr>
            <w:r>
              <w:rPr>
                <w:sz w:val="18"/>
                <w:szCs w:val="18"/>
              </w:rPr>
              <w:t>Model the cycling of matter and flow of energy within ecosystems (photosynthesis, respiration, food webs, energy pyramids, nutrient cycles) (SB5b)</w:t>
            </w:r>
          </w:p>
          <w:p w:rsidR="00767C97" w:rsidRDefault="00767C97" w:rsidP="00767C97">
            <w:pPr>
              <w:spacing w:after="120"/>
              <w:contextualSpacing/>
              <w:rPr>
                <w:sz w:val="18"/>
                <w:szCs w:val="18"/>
              </w:rPr>
            </w:pPr>
          </w:p>
          <w:p w:rsidR="00767C97" w:rsidRDefault="00767C97" w:rsidP="00767C97">
            <w:pPr>
              <w:spacing w:after="120"/>
              <w:contextualSpacing/>
              <w:rPr>
                <w:sz w:val="18"/>
                <w:szCs w:val="18"/>
              </w:rPr>
            </w:pPr>
            <w:r>
              <w:rPr>
                <w:sz w:val="18"/>
                <w:szCs w:val="18"/>
              </w:rPr>
              <w:t>Argue and predict the impact of environmental change on an ecosystem (SB5c)</w:t>
            </w:r>
          </w:p>
          <w:p w:rsidR="00767C97" w:rsidRDefault="00767C97" w:rsidP="00767C97">
            <w:pPr>
              <w:spacing w:after="120"/>
              <w:contextualSpacing/>
              <w:rPr>
                <w:sz w:val="18"/>
                <w:szCs w:val="18"/>
              </w:rPr>
            </w:pPr>
          </w:p>
          <w:p w:rsidR="00767C97" w:rsidRDefault="00767C97" w:rsidP="00767C97">
            <w:pPr>
              <w:spacing w:after="120"/>
              <w:contextualSpacing/>
              <w:rPr>
                <w:sz w:val="18"/>
                <w:szCs w:val="18"/>
              </w:rPr>
            </w:pPr>
            <w:r>
              <w:rPr>
                <w:sz w:val="18"/>
                <w:szCs w:val="18"/>
              </w:rPr>
              <w:t>Design a solution to reduce human impact on the environment (SB5d)</w:t>
            </w:r>
          </w:p>
          <w:p w:rsidR="00767C97" w:rsidRDefault="00767C97" w:rsidP="00767C97">
            <w:pPr>
              <w:spacing w:after="120"/>
              <w:contextualSpacing/>
              <w:rPr>
                <w:sz w:val="18"/>
                <w:szCs w:val="18"/>
              </w:rPr>
            </w:pPr>
          </w:p>
          <w:p w:rsidR="00767C97" w:rsidRPr="000756FC" w:rsidRDefault="00767C97" w:rsidP="00767C97">
            <w:pPr>
              <w:spacing w:after="120"/>
              <w:contextualSpacing/>
              <w:rPr>
                <w:sz w:val="18"/>
                <w:szCs w:val="18"/>
              </w:rPr>
            </w:pPr>
            <w:r>
              <w:rPr>
                <w:sz w:val="18"/>
                <w:szCs w:val="18"/>
              </w:rPr>
              <w:t>Explain and predict an organism’s ability to survive within changing environmental limits (SB5e)</w:t>
            </w:r>
          </w:p>
        </w:tc>
        <w:tc>
          <w:tcPr>
            <w:tcW w:w="1013" w:type="dxa"/>
          </w:tcPr>
          <w:p w:rsidR="00767C97" w:rsidRPr="00AD3B82" w:rsidRDefault="00767C97" w:rsidP="0094454C">
            <w:pPr>
              <w:contextualSpacing/>
              <w:rPr>
                <w:b/>
                <w:sz w:val="18"/>
                <w:szCs w:val="18"/>
                <w:u w:val="single"/>
              </w:rPr>
            </w:pPr>
          </w:p>
        </w:tc>
      </w:tr>
    </w:tbl>
    <w:p w:rsidR="006D37A6" w:rsidRDefault="006D37A6" w:rsidP="0047665F">
      <w:pPr>
        <w:pStyle w:val="Default"/>
        <w:rPr>
          <w:b/>
          <w:bCs/>
          <w:sz w:val="23"/>
          <w:szCs w:val="23"/>
        </w:rPr>
      </w:pPr>
    </w:p>
    <w:p w:rsidR="006D37A6" w:rsidRPr="006D37A6" w:rsidRDefault="006D37A6" w:rsidP="0047665F">
      <w:pPr>
        <w:pStyle w:val="Default"/>
        <w:rPr>
          <w:b/>
          <w:bCs/>
          <w:sz w:val="32"/>
          <w:szCs w:val="32"/>
        </w:rPr>
      </w:pPr>
      <w:r w:rsidRPr="006D37A6">
        <w:rPr>
          <w:b/>
          <w:bCs/>
          <w:sz w:val="32"/>
          <w:szCs w:val="32"/>
        </w:rPr>
        <w:t xml:space="preserve">Biology </w:t>
      </w:r>
    </w:p>
    <w:p w:rsidR="006D37A6" w:rsidRDefault="006D37A6" w:rsidP="0047665F">
      <w:pPr>
        <w:pStyle w:val="Default"/>
        <w:rPr>
          <w:b/>
          <w:bCs/>
          <w:sz w:val="23"/>
          <w:szCs w:val="23"/>
        </w:rPr>
      </w:pPr>
    </w:p>
    <w:p w:rsidR="0047665F" w:rsidRPr="006D37A6" w:rsidRDefault="0047665F" w:rsidP="0047665F">
      <w:pPr>
        <w:pStyle w:val="Default"/>
        <w:rPr>
          <w:rFonts w:asciiTheme="minorHAnsi" w:hAnsiTheme="minorHAnsi"/>
          <w:sz w:val="23"/>
          <w:szCs w:val="23"/>
        </w:rPr>
      </w:pPr>
      <w:r w:rsidRPr="006D37A6">
        <w:rPr>
          <w:rFonts w:asciiTheme="minorHAnsi" w:hAnsiTheme="minorHAnsi"/>
          <w:b/>
          <w:bCs/>
          <w:sz w:val="23"/>
          <w:szCs w:val="23"/>
        </w:rPr>
        <w:t xml:space="preserve">SB1. Obtain, evaluate, and communicate information to analyze the nature of the relationships between structures and functions in living cells. </w:t>
      </w:r>
    </w:p>
    <w:p w:rsidR="0047665F" w:rsidRPr="006D37A6" w:rsidRDefault="0047665F" w:rsidP="006D37A6">
      <w:pPr>
        <w:pStyle w:val="Default"/>
        <w:spacing w:after="71"/>
        <w:ind w:left="720"/>
        <w:rPr>
          <w:rFonts w:asciiTheme="minorHAnsi" w:hAnsiTheme="minorHAnsi"/>
          <w:sz w:val="23"/>
          <w:szCs w:val="23"/>
        </w:rPr>
      </w:pPr>
      <w:r w:rsidRPr="006D37A6">
        <w:rPr>
          <w:rFonts w:asciiTheme="minorHAnsi" w:hAnsiTheme="minorHAnsi"/>
          <w:sz w:val="23"/>
          <w:szCs w:val="23"/>
        </w:rPr>
        <w:t xml:space="preserve">a. Construct an explanation of how cell structures and organelles (including nucleus, cytoplasm, cell membrane, cell wall, chloroplasts, lysosome, Golgi, endoplasmic reticulum, vacuoles, ribosomes, and mitochondria) interact as a system to maintain homeostasis. </w:t>
      </w:r>
    </w:p>
    <w:p w:rsidR="0047665F" w:rsidRPr="006D37A6" w:rsidRDefault="0047665F" w:rsidP="006D37A6">
      <w:pPr>
        <w:pStyle w:val="Default"/>
        <w:spacing w:after="71"/>
        <w:ind w:left="720"/>
        <w:rPr>
          <w:rFonts w:asciiTheme="minorHAnsi" w:hAnsiTheme="minorHAnsi"/>
          <w:sz w:val="23"/>
          <w:szCs w:val="23"/>
        </w:rPr>
      </w:pPr>
      <w:r w:rsidRPr="006D37A6">
        <w:rPr>
          <w:rFonts w:asciiTheme="minorHAnsi" w:hAnsiTheme="minorHAnsi"/>
          <w:sz w:val="23"/>
          <w:szCs w:val="23"/>
        </w:rPr>
        <w:t xml:space="preserve">b. Develop and use models to explain the role of cellular reproduction (including binary fission, mitosis, and meiosis) in maintaining genetic continuity. </w:t>
      </w:r>
    </w:p>
    <w:p w:rsidR="0047665F" w:rsidRPr="006D37A6" w:rsidRDefault="0047665F" w:rsidP="006D37A6">
      <w:pPr>
        <w:pStyle w:val="Default"/>
        <w:ind w:left="720"/>
        <w:rPr>
          <w:rFonts w:asciiTheme="minorHAnsi" w:hAnsiTheme="minorHAnsi"/>
          <w:sz w:val="23"/>
          <w:szCs w:val="23"/>
        </w:rPr>
      </w:pPr>
      <w:r w:rsidRPr="006D37A6">
        <w:rPr>
          <w:rFonts w:asciiTheme="minorHAnsi" w:hAnsiTheme="minorHAnsi"/>
          <w:sz w:val="23"/>
          <w:szCs w:val="23"/>
        </w:rPr>
        <w:t xml:space="preserve">c. Construct arguments supported by evidence to relate the structure of macromolecules (carbohydrates, proteins, lipids, and nucleic acids) to their interactions in carrying out cellular processes. </w:t>
      </w:r>
    </w:p>
    <w:p w:rsidR="0047665F" w:rsidRPr="006D37A6" w:rsidRDefault="0047665F" w:rsidP="006D37A6">
      <w:pPr>
        <w:pStyle w:val="Default"/>
        <w:ind w:left="720"/>
        <w:rPr>
          <w:rFonts w:asciiTheme="minorHAnsi" w:hAnsiTheme="minorHAnsi"/>
          <w:sz w:val="23"/>
          <w:szCs w:val="23"/>
        </w:rPr>
      </w:pPr>
    </w:p>
    <w:p w:rsidR="0047665F" w:rsidRPr="006D37A6" w:rsidRDefault="0047665F" w:rsidP="006D37A6">
      <w:pPr>
        <w:pStyle w:val="Default"/>
        <w:ind w:left="720"/>
        <w:rPr>
          <w:rFonts w:asciiTheme="minorHAnsi" w:hAnsiTheme="minorHAnsi"/>
          <w:sz w:val="23"/>
          <w:szCs w:val="23"/>
        </w:rPr>
      </w:pPr>
      <w:r w:rsidRPr="006D37A6">
        <w:rPr>
          <w:rFonts w:asciiTheme="minorHAnsi" w:hAnsiTheme="minorHAnsi"/>
          <w:sz w:val="23"/>
          <w:szCs w:val="23"/>
        </w:rPr>
        <w:t>(</w:t>
      </w:r>
      <w:r w:rsidRPr="006D37A6">
        <w:rPr>
          <w:rFonts w:asciiTheme="minorHAnsi" w:hAnsiTheme="minorHAnsi"/>
          <w:i/>
          <w:iCs/>
          <w:sz w:val="23"/>
          <w:szCs w:val="23"/>
        </w:rPr>
        <w:t xml:space="preserve">Clarification statement: </w:t>
      </w:r>
      <w:r w:rsidRPr="006D37A6">
        <w:rPr>
          <w:rFonts w:asciiTheme="minorHAnsi" w:hAnsiTheme="minorHAnsi"/>
          <w:sz w:val="23"/>
          <w:szCs w:val="23"/>
        </w:rPr>
        <w:t xml:space="preserve">The function of proteins as enzymes is limited to a conceptual understanding.) </w:t>
      </w:r>
    </w:p>
    <w:p w:rsidR="0047665F" w:rsidRPr="006D37A6" w:rsidRDefault="0047665F" w:rsidP="006D37A6">
      <w:pPr>
        <w:pStyle w:val="Default"/>
        <w:spacing w:after="68"/>
        <w:ind w:left="720"/>
        <w:rPr>
          <w:rFonts w:asciiTheme="minorHAnsi" w:hAnsiTheme="minorHAnsi"/>
          <w:sz w:val="23"/>
          <w:szCs w:val="23"/>
        </w:rPr>
      </w:pPr>
      <w:r w:rsidRPr="006D37A6">
        <w:rPr>
          <w:rFonts w:asciiTheme="minorHAnsi" w:hAnsiTheme="minorHAnsi"/>
          <w:sz w:val="23"/>
          <w:szCs w:val="23"/>
        </w:rPr>
        <w:t xml:space="preserve">d. Plan and carry out investigations to determine the role of cellular transport (e.g., active, passive, and osmosis) in maintaining homeostasis. </w:t>
      </w:r>
    </w:p>
    <w:p w:rsidR="0047665F" w:rsidRPr="006D37A6" w:rsidRDefault="0047665F" w:rsidP="006D37A6">
      <w:pPr>
        <w:pStyle w:val="Default"/>
        <w:ind w:left="720"/>
        <w:rPr>
          <w:rFonts w:asciiTheme="minorHAnsi" w:hAnsiTheme="minorHAnsi"/>
          <w:sz w:val="23"/>
          <w:szCs w:val="23"/>
        </w:rPr>
      </w:pPr>
      <w:r w:rsidRPr="006D37A6">
        <w:rPr>
          <w:rFonts w:asciiTheme="minorHAnsi" w:hAnsiTheme="minorHAnsi"/>
          <w:sz w:val="23"/>
          <w:szCs w:val="23"/>
        </w:rPr>
        <w:t xml:space="preserve">e. Ask questions to investigate and provide explanations about the roles of photosynthesis and respiration in the cycling of matter and flow of energy within the cell (e.g., single-celled alga). </w:t>
      </w:r>
    </w:p>
    <w:p w:rsidR="0047665F" w:rsidRPr="006D37A6" w:rsidRDefault="0047665F" w:rsidP="006D37A6">
      <w:pPr>
        <w:pStyle w:val="Default"/>
        <w:ind w:left="720"/>
        <w:rPr>
          <w:rFonts w:asciiTheme="minorHAnsi" w:hAnsiTheme="minorHAnsi"/>
          <w:sz w:val="23"/>
          <w:szCs w:val="23"/>
        </w:rPr>
      </w:pPr>
    </w:p>
    <w:p w:rsidR="0047665F" w:rsidRDefault="0047665F" w:rsidP="006D37A6">
      <w:pPr>
        <w:pStyle w:val="Default"/>
        <w:ind w:left="720"/>
        <w:rPr>
          <w:rFonts w:asciiTheme="minorHAnsi" w:hAnsiTheme="minorHAnsi"/>
          <w:sz w:val="23"/>
          <w:szCs w:val="23"/>
        </w:rPr>
      </w:pPr>
      <w:r w:rsidRPr="006D37A6">
        <w:rPr>
          <w:rFonts w:asciiTheme="minorHAnsi" w:hAnsiTheme="minorHAnsi"/>
          <w:sz w:val="23"/>
          <w:szCs w:val="23"/>
        </w:rPr>
        <w:t>(</w:t>
      </w:r>
      <w:r w:rsidRPr="006D37A6">
        <w:rPr>
          <w:rFonts w:asciiTheme="minorHAnsi" w:hAnsiTheme="minorHAnsi"/>
          <w:i/>
          <w:iCs/>
          <w:sz w:val="23"/>
          <w:szCs w:val="23"/>
        </w:rPr>
        <w:t xml:space="preserve">Clarification statement: </w:t>
      </w:r>
      <w:r w:rsidRPr="006D37A6">
        <w:rPr>
          <w:rFonts w:asciiTheme="minorHAnsi" w:hAnsiTheme="minorHAnsi"/>
          <w:sz w:val="23"/>
          <w:szCs w:val="23"/>
        </w:rPr>
        <w:t xml:space="preserve">Instruction should focus on understanding the inputs, outputs, and functions of photosynthesis and respiration and the functions of the major sub-processes of each including glycolysis, Krebs cycle, electron transport chain, light reactions, and Calvin cycle.) </w:t>
      </w:r>
    </w:p>
    <w:p w:rsidR="006D37A6" w:rsidRPr="006D37A6" w:rsidRDefault="006D37A6" w:rsidP="006D37A6">
      <w:pPr>
        <w:pStyle w:val="Default"/>
        <w:ind w:left="720"/>
        <w:rPr>
          <w:rFonts w:asciiTheme="minorHAnsi" w:hAnsiTheme="minorHAnsi"/>
          <w:sz w:val="23"/>
          <w:szCs w:val="23"/>
        </w:rPr>
      </w:pPr>
    </w:p>
    <w:p w:rsidR="0047665F" w:rsidRPr="006D37A6" w:rsidRDefault="0047665F" w:rsidP="0047665F">
      <w:pPr>
        <w:pStyle w:val="Default"/>
        <w:rPr>
          <w:rFonts w:asciiTheme="minorHAnsi" w:hAnsiTheme="minorHAnsi"/>
          <w:sz w:val="23"/>
          <w:szCs w:val="23"/>
        </w:rPr>
      </w:pPr>
      <w:r w:rsidRPr="006D37A6">
        <w:rPr>
          <w:rFonts w:asciiTheme="minorHAnsi" w:hAnsiTheme="minorHAnsi"/>
          <w:b/>
          <w:bCs/>
          <w:sz w:val="23"/>
          <w:szCs w:val="23"/>
        </w:rPr>
        <w:t xml:space="preserve">SB2. Obtain, evaluate, and communicate information to analyze how genetic information </w:t>
      </w:r>
      <w:proofErr w:type="gramStart"/>
      <w:r w:rsidRPr="006D37A6">
        <w:rPr>
          <w:rFonts w:asciiTheme="minorHAnsi" w:hAnsiTheme="minorHAnsi"/>
          <w:b/>
          <w:bCs/>
          <w:sz w:val="23"/>
          <w:szCs w:val="23"/>
        </w:rPr>
        <w:t>is expressed</w:t>
      </w:r>
      <w:proofErr w:type="gramEnd"/>
      <w:r w:rsidRPr="006D37A6">
        <w:rPr>
          <w:rFonts w:asciiTheme="minorHAnsi" w:hAnsiTheme="minorHAnsi"/>
          <w:b/>
          <w:bCs/>
          <w:sz w:val="23"/>
          <w:szCs w:val="23"/>
        </w:rPr>
        <w:t xml:space="preserve"> in cells. </w:t>
      </w:r>
    </w:p>
    <w:p w:rsidR="0047665F" w:rsidRPr="006D37A6" w:rsidRDefault="0047665F" w:rsidP="006D37A6">
      <w:pPr>
        <w:pStyle w:val="Default"/>
        <w:spacing w:after="71"/>
        <w:ind w:left="720"/>
        <w:rPr>
          <w:rFonts w:asciiTheme="minorHAnsi" w:hAnsiTheme="minorHAnsi"/>
          <w:sz w:val="23"/>
          <w:szCs w:val="23"/>
        </w:rPr>
      </w:pPr>
      <w:r w:rsidRPr="006D37A6">
        <w:rPr>
          <w:rFonts w:asciiTheme="minorHAnsi" w:hAnsiTheme="minorHAnsi"/>
          <w:sz w:val="23"/>
          <w:szCs w:val="23"/>
        </w:rPr>
        <w:t xml:space="preserve">a. Construct an explanation of how the structures of DNA and RNA lead to the expression of information within the cell via the processes of replication, transcription, and translation. </w:t>
      </w:r>
    </w:p>
    <w:p w:rsidR="0047665F" w:rsidRPr="006D37A6" w:rsidRDefault="0047665F" w:rsidP="006D37A6">
      <w:pPr>
        <w:pStyle w:val="Default"/>
        <w:ind w:left="720"/>
        <w:rPr>
          <w:rFonts w:asciiTheme="minorHAnsi" w:hAnsiTheme="minorHAnsi"/>
          <w:sz w:val="23"/>
          <w:szCs w:val="23"/>
        </w:rPr>
      </w:pPr>
      <w:r w:rsidRPr="006D37A6">
        <w:rPr>
          <w:rFonts w:asciiTheme="minorHAnsi" w:hAnsiTheme="minorHAnsi"/>
          <w:sz w:val="23"/>
          <w:szCs w:val="23"/>
        </w:rPr>
        <w:t xml:space="preserve">b. Construct an argument based on evidence to support the claim that inheritable genetic variations may result from: </w:t>
      </w:r>
    </w:p>
    <w:p w:rsidR="0047665F" w:rsidRPr="006D37A6" w:rsidRDefault="0047665F" w:rsidP="006D37A6">
      <w:pPr>
        <w:pStyle w:val="Default"/>
        <w:numPr>
          <w:ilvl w:val="0"/>
          <w:numId w:val="34"/>
        </w:numPr>
        <w:spacing w:after="87"/>
        <w:ind w:left="1485"/>
        <w:rPr>
          <w:rFonts w:asciiTheme="minorHAnsi" w:hAnsiTheme="minorHAnsi"/>
          <w:sz w:val="23"/>
          <w:szCs w:val="23"/>
        </w:rPr>
      </w:pPr>
      <w:r w:rsidRPr="006D37A6">
        <w:rPr>
          <w:rFonts w:asciiTheme="minorHAnsi" w:hAnsiTheme="minorHAnsi"/>
          <w:sz w:val="23"/>
          <w:szCs w:val="23"/>
        </w:rPr>
        <w:t xml:space="preserve">new genetic combinations through meiosis (crossing over, nondisjunction); </w:t>
      </w:r>
    </w:p>
    <w:p w:rsidR="0047665F" w:rsidRPr="006D37A6" w:rsidRDefault="0047665F" w:rsidP="006D37A6">
      <w:pPr>
        <w:pStyle w:val="Default"/>
        <w:numPr>
          <w:ilvl w:val="0"/>
          <w:numId w:val="34"/>
        </w:numPr>
        <w:spacing w:after="87"/>
        <w:ind w:left="1485"/>
        <w:rPr>
          <w:rFonts w:asciiTheme="minorHAnsi" w:hAnsiTheme="minorHAnsi"/>
          <w:sz w:val="23"/>
          <w:szCs w:val="23"/>
        </w:rPr>
      </w:pPr>
      <w:r w:rsidRPr="006D37A6">
        <w:rPr>
          <w:rFonts w:asciiTheme="minorHAnsi" w:hAnsiTheme="minorHAnsi"/>
          <w:sz w:val="23"/>
          <w:szCs w:val="23"/>
        </w:rPr>
        <w:t xml:space="preserve">non-lethal errors occurring during replication (insertions, deletions, substitutions); and/or </w:t>
      </w:r>
    </w:p>
    <w:p w:rsidR="0047665F" w:rsidRPr="006D37A6" w:rsidRDefault="0047665F" w:rsidP="006D37A6">
      <w:pPr>
        <w:pStyle w:val="Default"/>
        <w:numPr>
          <w:ilvl w:val="0"/>
          <w:numId w:val="34"/>
        </w:numPr>
        <w:ind w:left="1485"/>
        <w:rPr>
          <w:rFonts w:asciiTheme="minorHAnsi" w:hAnsiTheme="minorHAnsi"/>
          <w:sz w:val="23"/>
          <w:szCs w:val="23"/>
        </w:rPr>
      </w:pPr>
      <w:proofErr w:type="gramStart"/>
      <w:r w:rsidRPr="006D37A6">
        <w:rPr>
          <w:rFonts w:asciiTheme="minorHAnsi" w:hAnsiTheme="minorHAnsi"/>
          <w:sz w:val="23"/>
          <w:szCs w:val="23"/>
        </w:rPr>
        <w:t>heritable</w:t>
      </w:r>
      <w:proofErr w:type="gramEnd"/>
      <w:r w:rsidRPr="006D37A6">
        <w:rPr>
          <w:rFonts w:asciiTheme="minorHAnsi" w:hAnsiTheme="minorHAnsi"/>
          <w:sz w:val="23"/>
          <w:szCs w:val="23"/>
        </w:rPr>
        <w:t xml:space="preserve"> mutations caused by environmental factors (radiation, chemicals, and viruses). </w:t>
      </w:r>
    </w:p>
    <w:p w:rsidR="0047665F" w:rsidRPr="006D37A6" w:rsidRDefault="0047665F" w:rsidP="006D37A6">
      <w:pPr>
        <w:pStyle w:val="Default"/>
        <w:ind w:left="720"/>
        <w:rPr>
          <w:rFonts w:asciiTheme="minorHAnsi" w:hAnsiTheme="minorHAnsi"/>
          <w:sz w:val="23"/>
          <w:szCs w:val="23"/>
        </w:rPr>
      </w:pPr>
      <w:r w:rsidRPr="006D37A6">
        <w:rPr>
          <w:rFonts w:asciiTheme="minorHAnsi" w:hAnsiTheme="minorHAnsi"/>
          <w:sz w:val="23"/>
          <w:szCs w:val="23"/>
        </w:rPr>
        <w:t xml:space="preserve">c. Ask questions to gather and communicate information about the use and ethical considerations of biotechnology in forensics, medicine, and agriculture. </w:t>
      </w:r>
    </w:p>
    <w:p w:rsidR="0047665F" w:rsidRPr="006D37A6" w:rsidRDefault="0047665F" w:rsidP="006D37A6">
      <w:pPr>
        <w:pStyle w:val="Default"/>
        <w:ind w:left="720"/>
        <w:rPr>
          <w:rFonts w:asciiTheme="minorHAnsi" w:hAnsiTheme="minorHAnsi"/>
          <w:sz w:val="23"/>
          <w:szCs w:val="23"/>
        </w:rPr>
      </w:pPr>
    </w:p>
    <w:p w:rsidR="0047665F" w:rsidRPr="006D37A6" w:rsidRDefault="0047665F" w:rsidP="006D37A6">
      <w:pPr>
        <w:pStyle w:val="Default"/>
        <w:ind w:left="720"/>
        <w:rPr>
          <w:rFonts w:asciiTheme="minorHAnsi" w:hAnsiTheme="minorHAnsi"/>
          <w:color w:val="auto"/>
          <w:sz w:val="23"/>
          <w:szCs w:val="23"/>
        </w:rPr>
      </w:pPr>
      <w:r w:rsidRPr="006D37A6">
        <w:rPr>
          <w:rFonts w:asciiTheme="minorHAnsi" w:hAnsiTheme="minorHAnsi"/>
          <w:sz w:val="23"/>
          <w:szCs w:val="23"/>
        </w:rPr>
        <w:t>(</w:t>
      </w:r>
      <w:r w:rsidRPr="006D37A6">
        <w:rPr>
          <w:rFonts w:asciiTheme="minorHAnsi" w:hAnsiTheme="minorHAnsi"/>
          <w:i/>
          <w:iCs/>
          <w:sz w:val="23"/>
          <w:szCs w:val="23"/>
        </w:rPr>
        <w:t xml:space="preserve">Clarification statement: </w:t>
      </w:r>
      <w:r w:rsidRPr="006D37A6">
        <w:rPr>
          <w:rFonts w:asciiTheme="minorHAnsi" w:hAnsiTheme="minorHAnsi"/>
          <w:sz w:val="23"/>
          <w:szCs w:val="23"/>
        </w:rPr>
        <w:t xml:space="preserve">The element </w:t>
      </w:r>
      <w:proofErr w:type="gramStart"/>
      <w:r w:rsidRPr="006D37A6">
        <w:rPr>
          <w:rFonts w:asciiTheme="minorHAnsi" w:hAnsiTheme="minorHAnsi"/>
          <w:sz w:val="23"/>
          <w:szCs w:val="23"/>
        </w:rPr>
        <w:t>is intended</w:t>
      </w:r>
      <w:proofErr w:type="gramEnd"/>
      <w:r w:rsidRPr="006D37A6">
        <w:rPr>
          <w:rFonts w:asciiTheme="minorHAnsi" w:hAnsiTheme="minorHAnsi"/>
          <w:sz w:val="23"/>
          <w:szCs w:val="23"/>
        </w:rPr>
        <w:t xml:space="preserve"> to include advancements in technology relating to economics and society such as advancements may include Genetically Modified Organisms.) </w:t>
      </w:r>
    </w:p>
    <w:p w:rsidR="0047665F" w:rsidRPr="006D37A6" w:rsidRDefault="0047665F" w:rsidP="0047665F">
      <w:pPr>
        <w:pStyle w:val="Default"/>
        <w:pageBreakBefore/>
        <w:rPr>
          <w:rFonts w:asciiTheme="minorHAnsi" w:hAnsiTheme="minorHAnsi"/>
          <w:color w:val="auto"/>
          <w:sz w:val="23"/>
          <w:szCs w:val="23"/>
        </w:rPr>
      </w:pPr>
      <w:r w:rsidRPr="006D37A6">
        <w:rPr>
          <w:rFonts w:asciiTheme="minorHAnsi" w:hAnsiTheme="minorHAnsi"/>
          <w:b/>
          <w:bCs/>
          <w:color w:val="auto"/>
          <w:sz w:val="23"/>
          <w:szCs w:val="23"/>
        </w:rPr>
        <w:lastRenderedPageBreak/>
        <w:t xml:space="preserve">SB3. Obtain, evaluate, and communicate information to analyze how biological traits </w:t>
      </w:r>
      <w:proofErr w:type="gramStart"/>
      <w:r w:rsidRPr="006D37A6">
        <w:rPr>
          <w:rFonts w:asciiTheme="minorHAnsi" w:hAnsiTheme="minorHAnsi"/>
          <w:b/>
          <w:bCs/>
          <w:color w:val="auto"/>
          <w:sz w:val="23"/>
          <w:szCs w:val="23"/>
        </w:rPr>
        <w:t>are passed on</w:t>
      </w:r>
      <w:proofErr w:type="gramEnd"/>
      <w:r w:rsidRPr="006D37A6">
        <w:rPr>
          <w:rFonts w:asciiTheme="minorHAnsi" w:hAnsiTheme="minorHAnsi"/>
          <w:b/>
          <w:bCs/>
          <w:color w:val="auto"/>
          <w:sz w:val="23"/>
          <w:szCs w:val="23"/>
        </w:rPr>
        <w:t xml:space="preserve"> to successive generations. </w:t>
      </w:r>
    </w:p>
    <w:p w:rsidR="0047665F" w:rsidRPr="006D37A6" w:rsidRDefault="0047665F" w:rsidP="006D37A6">
      <w:pPr>
        <w:pStyle w:val="Default"/>
        <w:spacing w:after="68"/>
        <w:ind w:left="720"/>
        <w:rPr>
          <w:rFonts w:asciiTheme="minorHAnsi" w:hAnsiTheme="minorHAnsi"/>
          <w:color w:val="auto"/>
          <w:sz w:val="23"/>
          <w:szCs w:val="23"/>
        </w:rPr>
      </w:pPr>
      <w:r w:rsidRPr="006D37A6">
        <w:rPr>
          <w:rFonts w:asciiTheme="minorHAnsi" w:hAnsiTheme="minorHAnsi"/>
          <w:color w:val="auto"/>
          <w:sz w:val="23"/>
          <w:szCs w:val="23"/>
        </w:rPr>
        <w:t xml:space="preserve">a. Use Mendel’s laws (segregation and independent assortment) to ask questions and define problems that explain the role of meiosis in reproductive variability. </w:t>
      </w:r>
    </w:p>
    <w:p w:rsidR="0047665F" w:rsidRPr="006D37A6" w:rsidRDefault="0047665F" w:rsidP="006D37A6">
      <w:pPr>
        <w:pStyle w:val="Default"/>
        <w:ind w:left="720"/>
        <w:rPr>
          <w:rFonts w:asciiTheme="minorHAnsi" w:hAnsiTheme="minorHAnsi"/>
          <w:color w:val="auto"/>
          <w:sz w:val="23"/>
          <w:szCs w:val="23"/>
        </w:rPr>
      </w:pPr>
      <w:r w:rsidRPr="006D37A6">
        <w:rPr>
          <w:rFonts w:asciiTheme="minorHAnsi" w:hAnsiTheme="minorHAnsi"/>
          <w:color w:val="auto"/>
          <w:sz w:val="23"/>
          <w:szCs w:val="23"/>
        </w:rPr>
        <w:t xml:space="preserve">b. Use mathematical models to predict and explain patterns of inheritance. </w:t>
      </w:r>
    </w:p>
    <w:p w:rsidR="0047665F" w:rsidRPr="006D37A6" w:rsidRDefault="0047665F" w:rsidP="006D37A6">
      <w:pPr>
        <w:pStyle w:val="Default"/>
        <w:ind w:left="720"/>
        <w:rPr>
          <w:rFonts w:asciiTheme="minorHAnsi" w:hAnsiTheme="minorHAnsi"/>
          <w:color w:val="auto"/>
          <w:sz w:val="23"/>
          <w:szCs w:val="23"/>
        </w:rPr>
      </w:pPr>
    </w:p>
    <w:p w:rsidR="0047665F" w:rsidRPr="006D37A6" w:rsidRDefault="0047665F" w:rsidP="006D37A6">
      <w:pPr>
        <w:pStyle w:val="Default"/>
        <w:ind w:left="720"/>
        <w:rPr>
          <w:rFonts w:asciiTheme="minorHAnsi" w:hAnsiTheme="minorHAnsi"/>
          <w:color w:val="auto"/>
          <w:sz w:val="23"/>
          <w:szCs w:val="23"/>
        </w:rPr>
      </w:pPr>
      <w:r w:rsidRPr="006D37A6">
        <w:rPr>
          <w:rFonts w:asciiTheme="minorHAnsi" w:hAnsiTheme="minorHAnsi"/>
          <w:color w:val="auto"/>
          <w:sz w:val="23"/>
          <w:szCs w:val="23"/>
        </w:rPr>
        <w:t>(</w:t>
      </w:r>
      <w:r w:rsidRPr="006D37A6">
        <w:rPr>
          <w:rFonts w:asciiTheme="minorHAnsi" w:hAnsiTheme="minorHAnsi"/>
          <w:i/>
          <w:iCs/>
          <w:color w:val="auto"/>
          <w:sz w:val="23"/>
          <w:szCs w:val="23"/>
        </w:rPr>
        <w:t xml:space="preserve">Clarification statement: </w:t>
      </w:r>
      <w:r w:rsidRPr="006D37A6">
        <w:rPr>
          <w:rFonts w:asciiTheme="minorHAnsi" w:hAnsiTheme="minorHAnsi"/>
          <w:color w:val="auto"/>
          <w:sz w:val="23"/>
          <w:szCs w:val="23"/>
        </w:rPr>
        <w:t xml:space="preserve">Students should be able to use Punnett squares (monohybrid and dihybrid crosses) and/or rules of probability, to analyze the following inheritance patterns: dominance, codominance, incomplete dominance.) </w:t>
      </w:r>
    </w:p>
    <w:p w:rsidR="0047665F" w:rsidRPr="006D37A6" w:rsidRDefault="0047665F" w:rsidP="006D37A6">
      <w:pPr>
        <w:pStyle w:val="Default"/>
        <w:ind w:left="720"/>
        <w:rPr>
          <w:rFonts w:asciiTheme="minorHAnsi" w:hAnsiTheme="minorHAnsi"/>
          <w:color w:val="auto"/>
          <w:sz w:val="23"/>
          <w:szCs w:val="23"/>
        </w:rPr>
      </w:pPr>
      <w:r w:rsidRPr="006D37A6">
        <w:rPr>
          <w:rFonts w:asciiTheme="minorHAnsi" w:hAnsiTheme="minorHAnsi"/>
          <w:color w:val="auto"/>
          <w:sz w:val="23"/>
          <w:szCs w:val="23"/>
        </w:rPr>
        <w:t xml:space="preserve">c. Construct an argument to support a claim about the relative advantages and disadvantages of sexual and asexual reproduction. </w:t>
      </w:r>
    </w:p>
    <w:p w:rsidR="0047665F" w:rsidRPr="006D37A6" w:rsidRDefault="0047665F" w:rsidP="0047665F">
      <w:pPr>
        <w:pStyle w:val="Default"/>
        <w:rPr>
          <w:rFonts w:asciiTheme="minorHAnsi" w:hAnsiTheme="minorHAnsi"/>
          <w:color w:val="auto"/>
          <w:sz w:val="23"/>
          <w:szCs w:val="23"/>
        </w:rPr>
      </w:pPr>
    </w:p>
    <w:p w:rsidR="0047665F" w:rsidRPr="006D37A6" w:rsidRDefault="0047665F" w:rsidP="0047665F">
      <w:pPr>
        <w:pStyle w:val="Default"/>
        <w:rPr>
          <w:rFonts w:asciiTheme="minorHAnsi" w:hAnsiTheme="minorHAnsi"/>
          <w:color w:val="auto"/>
          <w:sz w:val="23"/>
          <w:szCs w:val="23"/>
        </w:rPr>
      </w:pPr>
      <w:r w:rsidRPr="006D37A6">
        <w:rPr>
          <w:rFonts w:asciiTheme="minorHAnsi" w:hAnsiTheme="minorHAnsi"/>
          <w:b/>
          <w:bCs/>
          <w:color w:val="auto"/>
          <w:sz w:val="23"/>
          <w:szCs w:val="23"/>
        </w:rPr>
        <w:t xml:space="preserve">SB4. Obtain, evaluate, and communicate information to illustrate the organization of interacting systems within single-celled and multi-celled organisms. </w:t>
      </w:r>
    </w:p>
    <w:p w:rsidR="0047665F" w:rsidRPr="006D37A6" w:rsidRDefault="0047665F" w:rsidP="006D37A6">
      <w:pPr>
        <w:pStyle w:val="Default"/>
        <w:ind w:left="720"/>
        <w:rPr>
          <w:rFonts w:asciiTheme="minorHAnsi" w:hAnsiTheme="minorHAnsi"/>
          <w:color w:val="auto"/>
          <w:sz w:val="23"/>
          <w:szCs w:val="23"/>
        </w:rPr>
      </w:pPr>
      <w:r w:rsidRPr="006D37A6">
        <w:rPr>
          <w:rFonts w:asciiTheme="minorHAnsi" w:hAnsiTheme="minorHAnsi"/>
          <w:color w:val="auto"/>
          <w:sz w:val="23"/>
          <w:szCs w:val="23"/>
        </w:rPr>
        <w:t xml:space="preserve">a. Construct an argument supported by scientific information to explain patterns in structures and function among clades of organisms, including the origin of eukaryotes by endosymbiosis. Clades should include: </w:t>
      </w:r>
    </w:p>
    <w:p w:rsidR="0047665F" w:rsidRPr="006D37A6" w:rsidRDefault="0047665F" w:rsidP="006D37A6">
      <w:pPr>
        <w:pStyle w:val="Default"/>
        <w:numPr>
          <w:ilvl w:val="0"/>
          <w:numId w:val="35"/>
        </w:numPr>
        <w:spacing w:after="49"/>
        <w:rPr>
          <w:rFonts w:asciiTheme="minorHAnsi" w:hAnsiTheme="minorHAnsi" w:cs="Wingdings"/>
          <w:color w:val="auto"/>
          <w:sz w:val="23"/>
          <w:szCs w:val="23"/>
        </w:rPr>
      </w:pPr>
      <w:r w:rsidRPr="006D37A6">
        <w:rPr>
          <w:rFonts w:asciiTheme="minorHAnsi" w:hAnsiTheme="minorHAnsi" w:cs="Wingdings"/>
          <w:color w:val="auto"/>
          <w:sz w:val="23"/>
          <w:szCs w:val="23"/>
        </w:rPr>
        <w:t xml:space="preserve">archaea </w:t>
      </w:r>
    </w:p>
    <w:p w:rsidR="0047665F" w:rsidRPr="006D37A6" w:rsidRDefault="0047665F" w:rsidP="006D37A6">
      <w:pPr>
        <w:pStyle w:val="Default"/>
        <w:numPr>
          <w:ilvl w:val="0"/>
          <w:numId w:val="35"/>
        </w:numPr>
        <w:spacing w:after="49"/>
        <w:rPr>
          <w:rFonts w:asciiTheme="minorHAnsi" w:hAnsiTheme="minorHAnsi" w:cs="Wingdings"/>
          <w:color w:val="auto"/>
          <w:sz w:val="23"/>
          <w:szCs w:val="23"/>
        </w:rPr>
      </w:pPr>
      <w:r w:rsidRPr="006D37A6">
        <w:rPr>
          <w:rFonts w:asciiTheme="minorHAnsi" w:hAnsiTheme="minorHAnsi" w:cs="Wingdings"/>
          <w:color w:val="auto"/>
          <w:sz w:val="23"/>
          <w:szCs w:val="23"/>
        </w:rPr>
        <w:t xml:space="preserve">bacteria </w:t>
      </w:r>
    </w:p>
    <w:p w:rsidR="0047665F" w:rsidRPr="006D37A6" w:rsidRDefault="0047665F" w:rsidP="006D37A6">
      <w:pPr>
        <w:pStyle w:val="Default"/>
        <w:numPr>
          <w:ilvl w:val="0"/>
          <w:numId w:val="35"/>
        </w:numPr>
        <w:rPr>
          <w:rFonts w:asciiTheme="minorHAnsi" w:hAnsiTheme="minorHAnsi" w:cs="Wingdings"/>
          <w:color w:val="auto"/>
          <w:sz w:val="23"/>
          <w:szCs w:val="23"/>
        </w:rPr>
      </w:pPr>
      <w:r w:rsidRPr="006D37A6">
        <w:rPr>
          <w:rFonts w:asciiTheme="minorHAnsi" w:hAnsiTheme="minorHAnsi" w:cs="Wingdings"/>
          <w:color w:val="auto"/>
          <w:sz w:val="23"/>
          <w:szCs w:val="23"/>
        </w:rPr>
        <w:t xml:space="preserve">eukaryotes </w:t>
      </w:r>
    </w:p>
    <w:p w:rsidR="0047665F" w:rsidRPr="006D37A6" w:rsidRDefault="0047665F" w:rsidP="006D37A6">
      <w:pPr>
        <w:pStyle w:val="Default"/>
        <w:numPr>
          <w:ilvl w:val="0"/>
          <w:numId w:val="35"/>
        </w:numPr>
        <w:spacing w:after="85"/>
        <w:rPr>
          <w:rFonts w:asciiTheme="minorHAnsi" w:hAnsiTheme="minorHAnsi" w:cs="Wingdings"/>
          <w:color w:val="auto"/>
          <w:sz w:val="23"/>
          <w:szCs w:val="23"/>
        </w:rPr>
      </w:pPr>
      <w:r w:rsidRPr="006D37A6">
        <w:rPr>
          <w:rFonts w:asciiTheme="minorHAnsi" w:hAnsiTheme="minorHAnsi" w:cs="Wingdings"/>
          <w:color w:val="auto"/>
          <w:sz w:val="23"/>
          <w:szCs w:val="23"/>
        </w:rPr>
        <w:t xml:space="preserve">fungi </w:t>
      </w:r>
    </w:p>
    <w:p w:rsidR="0047665F" w:rsidRPr="006D37A6" w:rsidRDefault="0047665F" w:rsidP="006D37A6">
      <w:pPr>
        <w:pStyle w:val="Default"/>
        <w:numPr>
          <w:ilvl w:val="0"/>
          <w:numId w:val="35"/>
        </w:numPr>
        <w:spacing w:after="85"/>
        <w:rPr>
          <w:rFonts w:asciiTheme="minorHAnsi" w:hAnsiTheme="minorHAnsi" w:cs="Wingdings"/>
          <w:color w:val="auto"/>
          <w:sz w:val="23"/>
          <w:szCs w:val="23"/>
        </w:rPr>
      </w:pPr>
      <w:r w:rsidRPr="006D37A6">
        <w:rPr>
          <w:rFonts w:asciiTheme="minorHAnsi" w:hAnsiTheme="minorHAnsi" w:cs="Wingdings"/>
          <w:color w:val="auto"/>
          <w:sz w:val="23"/>
          <w:szCs w:val="23"/>
        </w:rPr>
        <w:t xml:space="preserve">plants </w:t>
      </w:r>
    </w:p>
    <w:p w:rsidR="0047665F" w:rsidRPr="006D37A6" w:rsidRDefault="0047665F" w:rsidP="006D37A6">
      <w:pPr>
        <w:pStyle w:val="Default"/>
        <w:numPr>
          <w:ilvl w:val="0"/>
          <w:numId w:val="35"/>
        </w:numPr>
        <w:rPr>
          <w:rFonts w:asciiTheme="minorHAnsi" w:hAnsiTheme="minorHAnsi" w:cs="Wingdings"/>
          <w:color w:val="auto"/>
          <w:sz w:val="23"/>
          <w:szCs w:val="23"/>
        </w:rPr>
      </w:pPr>
      <w:r w:rsidRPr="006D37A6">
        <w:rPr>
          <w:rFonts w:asciiTheme="minorHAnsi" w:hAnsiTheme="minorHAnsi" w:cs="Wingdings"/>
          <w:color w:val="auto"/>
          <w:sz w:val="23"/>
          <w:szCs w:val="23"/>
        </w:rPr>
        <w:t xml:space="preserve">animals </w:t>
      </w:r>
    </w:p>
    <w:p w:rsidR="0047665F" w:rsidRPr="006D37A6" w:rsidRDefault="0047665F" w:rsidP="006D37A6">
      <w:pPr>
        <w:pStyle w:val="Default"/>
        <w:ind w:left="720"/>
        <w:rPr>
          <w:rFonts w:asciiTheme="minorHAnsi" w:hAnsiTheme="minorHAnsi" w:cs="Wingdings"/>
          <w:color w:val="auto"/>
          <w:sz w:val="23"/>
          <w:szCs w:val="23"/>
        </w:rPr>
      </w:pPr>
    </w:p>
    <w:p w:rsidR="0047665F" w:rsidRPr="006D37A6" w:rsidRDefault="0047665F" w:rsidP="006D37A6">
      <w:pPr>
        <w:pStyle w:val="Default"/>
        <w:ind w:left="720"/>
        <w:rPr>
          <w:rFonts w:asciiTheme="minorHAnsi" w:hAnsiTheme="minorHAnsi"/>
          <w:color w:val="auto"/>
          <w:sz w:val="23"/>
          <w:szCs w:val="23"/>
        </w:rPr>
      </w:pPr>
      <w:r w:rsidRPr="006D37A6">
        <w:rPr>
          <w:rFonts w:asciiTheme="minorHAnsi" w:hAnsiTheme="minorHAnsi"/>
          <w:color w:val="auto"/>
          <w:sz w:val="23"/>
          <w:szCs w:val="23"/>
        </w:rPr>
        <w:t>(</w:t>
      </w:r>
      <w:r w:rsidRPr="006D37A6">
        <w:rPr>
          <w:rFonts w:asciiTheme="minorHAnsi" w:hAnsiTheme="minorHAnsi"/>
          <w:i/>
          <w:iCs/>
          <w:color w:val="auto"/>
          <w:sz w:val="23"/>
          <w:szCs w:val="23"/>
        </w:rPr>
        <w:t xml:space="preserve">Clarification statement: </w:t>
      </w:r>
      <w:r w:rsidRPr="006D37A6">
        <w:rPr>
          <w:rFonts w:asciiTheme="minorHAnsi" w:hAnsiTheme="minorHAnsi"/>
          <w:color w:val="auto"/>
          <w:sz w:val="23"/>
          <w:szCs w:val="23"/>
        </w:rPr>
        <w:t xml:space="preserve">This is reflective of 21st century classification schemes and nested hierarchy of clades and </w:t>
      </w:r>
      <w:proofErr w:type="gramStart"/>
      <w:r w:rsidRPr="006D37A6">
        <w:rPr>
          <w:rFonts w:asciiTheme="minorHAnsi" w:hAnsiTheme="minorHAnsi"/>
          <w:color w:val="auto"/>
          <w:sz w:val="23"/>
          <w:szCs w:val="23"/>
        </w:rPr>
        <w:t>is intended</w:t>
      </w:r>
      <w:proofErr w:type="gramEnd"/>
      <w:r w:rsidRPr="006D37A6">
        <w:rPr>
          <w:rFonts w:asciiTheme="minorHAnsi" w:hAnsiTheme="minorHAnsi"/>
          <w:color w:val="auto"/>
          <w:sz w:val="23"/>
          <w:szCs w:val="23"/>
        </w:rPr>
        <w:t xml:space="preserve"> to develop a foundation for comparing major groups of organisms. The term '</w:t>
      </w:r>
      <w:proofErr w:type="spellStart"/>
      <w:r w:rsidRPr="006D37A6">
        <w:rPr>
          <w:rFonts w:asciiTheme="minorHAnsi" w:hAnsiTheme="minorHAnsi"/>
          <w:color w:val="auto"/>
          <w:sz w:val="23"/>
          <w:szCs w:val="23"/>
        </w:rPr>
        <w:t>protist</w:t>
      </w:r>
      <w:proofErr w:type="spellEnd"/>
      <w:r w:rsidRPr="006D37A6">
        <w:rPr>
          <w:rFonts w:asciiTheme="minorHAnsi" w:hAnsiTheme="minorHAnsi"/>
          <w:color w:val="auto"/>
          <w:sz w:val="23"/>
          <w:szCs w:val="23"/>
        </w:rPr>
        <w:t xml:space="preserve">' is useful in describing those eukaryotes that are not within the animal, fungal or plant clades but the term does not describe a well-defined clade or a natural taxonomic group.) </w:t>
      </w:r>
    </w:p>
    <w:p w:rsidR="0047665F" w:rsidRPr="006D37A6" w:rsidRDefault="0047665F" w:rsidP="006D37A6">
      <w:pPr>
        <w:pStyle w:val="Default"/>
        <w:spacing w:after="71"/>
        <w:ind w:left="720"/>
        <w:rPr>
          <w:rFonts w:asciiTheme="minorHAnsi" w:hAnsiTheme="minorHAnsi"/>
          <w:color w:val="auto"/>
          <w:sz w:val="23"/>
          <w:szCs w:val="23"/>
        </w:rPr>
      </w:pPr>
      <w:r w:rsidRPr="006D37A6">
        <w:rPr>
          <w:rFonts w:asciiTheme="minorHAnsi" w:hAnsiTheme="minorHAnsi"/>
          <w:color w:val="auto"/>
          <w:sz w:val="23"/>
          <w:szCs w:val="23"/>
        </w:rPr>
        <w:t xml:space="preserve">b. Analyze and interpret data to develop models (i.e., cladograms and phylogenetic trees) based on patterns of common ancestry and the theory of evolution to determine relationships among major groups of organisms. </w:t>
      </w:r>
    </w:p>
    <w:p w:rsidR="0047665F" w:rsidRPr="006D37A6" w:rsidRDefault="0047665F" w:rsidP="006D37A6">
      <w:pPr>
        <w:pStyle w:val="Default"/>
        <w:ind w:left="720"/>
        <w:rPr>
          <w:rFonts w:asciiTheme="minorHAnsi" w:hAnsiTheme="minorHAnsi"/>
          <w:color w:val="auto"/>
          <w:sz w:val="23"/>
          <w:szCs w:val="23"/>
        </w:rPr>
      </w:pPr>
      <w:r w:rsidRPr="006D37A6">
        <w:rPr>
          <w:rFonts w:asciiTheme="minorHAnsi" w:hAnsiTheme="minorHAnsi"/>
          <w:color w:val="auto"/>
          <w:sz w:val="23"/>
          <w:szCs w:val="23"/>
        </w:rPr>
        <w:t xml:space="preserve">c. Construct an argument supported by empirical evidence to compare and contrast the characteristics of viruses and organisms. </w:t>
      </w:r>
    </w:p>
    <w:p w:rsidR="0047665F" w:rsidRPr="006D37A6" w:rsidRDefault="0047665F" w:rsidP="006D37A6">
      <w:pPr>
        <w:pStyle w:val="Default"/>
        <w:ind w:left="720"/>
        <w:rPr>
          <w:rFonts w:asciiTheme="minorHAnsi" w:hAnsiTheme="minorHAnsi"/>
          <w:color w:val="auto"/>
          <w:sz w:val="23"/>
          <w:szCs w:val="23"/>
        </w:rPr>
      </w:pPr>
    </w:p>
    <w:p w:rsidR="006D37A6" w:rsidRDefault="006D37A6" w:rsidP="0047665F">
      <w:pPr>
        <w:pStyle w:val="Default"/>
        <w:rPr>
          <w:rFonts w:asciiTheme="minorHAnsi" w:hAnsiTheme="minorHAnsi"/>
          <w:b/>
          <w:bCs/>
          <w:color w:val="auto"/>
          <w:sz w:val="23"/>
          <w:szCs w:val="23"/>
        </w:rPr>
      </w:pPr>
    </w:p>
    <w:p w:rsidR="006D37A6" w:rsidRDefault="006D37A6" w:rsidP="0047665F">
      <w:pPr>
        <w:pStyle w:val="Default"/>
        <w:rPr>
          <w:rFonts w:asciiTheme="minorHAnsi" w:hAnsiTheme="minorHAnsi"/>
          <w:b/>
          <w:bCs/>
          <w:color w:val="auto"/>
          <w:sz w:val="23"/>
          <w:szCs w:val="23"/>
        </w:rPr>
      </w:pPr>
    </w:p>
    <w:p w:rsidR="006D37A6" w:rsidRDefault="006D37A6" w:rsidP="0047665F">
      <w:pPr>
        <w:pStyle w:val="Default"/>
        <w:rPr>
          <w:rFonts w:asciiTheme="minorHAnsi" w:hAnsiTheme="minorHAnsi"/>
          <w:b/>
          <w:bCs/>
          <w:color w:val="auto"/>
          <w:sz w:val="23"/>
          <w:szCs w:val="23"/>
        </w:rPr>
      </w:pPr>
    </w:p>
    <w:p w:rsidR="006D37A6" w:rsidRDefault="006D37A6" w:rsidP="0047665F">
      <w:pPr>
        <w:pStyle w:val="Default"/>
        <w:rPr>
          <w:rFonts w:asciiTheme="minorHAnsi" w:hAnsiTheme="minorHAnsi"/>
          <w:b/>
          <w:bCs/>
          <w:color w:val="auto"/>
          <w:sz w:val="23"/>
          <w:szCs w:val="23"/>
        </w:rPr>
      </w:pPr>
    </w:p>
    <w:p w:rsidR="0047665F" w:rsidRPr="006D37A6" w:rsidRDefault="0047665F" w:rsidP="0047665F">
      <w:pPr>
        <w:pStyle w:val="Default"/>
        <w:rPr>
          <w:rFonts w:asciiTheme="minorHAnsi" w:hAnsiTheme="minorHAnsi"/>
          <w:color w:val="auto"/>
          <w:sz w:val="23"/>
          <w:szCs w:val="23"/>
        </w:rPr>
      </w:pPr>
      <w:r w:rsidRPr="006D37A6">
        <w:rPr>
          <w:rFonts w:asciiTheme="minorHAnsi" w:hAnsiTheme="minorHAnsi"/>
          <w:b/>
          <w:bCs/>
          <w:color w:val="auto"/>
          <w:sz w:val="23"/>
          <w:szCs w:val="23"/>
        </w:rPr>
        <w:lastRenderedPageBreak/>
        <w:t xml:space="preserve">SB5. Obtain, evaluate, and communicate information to assess the interdependence of all organisms on one another and their environment. </w:t>
      </w:r>
    </w:p>
    <w:p w:rsidR="0047665F" w:rsidRPr="006D37A6" w:rsidRDefault="0047665F" w:rsidP="006D37A6">
      <w:pPr>
        <w:pStyle w:val="Default"/>
        <w:ind w:left="720"/>
        <w:rPr>
          <w:rFonts w:asciiTheme="minorHAnsi" w:hAnsiTheme="minorHAnsi"/>
          <w:color w:val="auto"/>
          <w:sz w:val="23"/>
          <w:szCs w:val="23"/>
        </w:rPr>
      </w:pPr>
      <w:r w:rsidRPr="006D37A6">
        <w:rPr>
          <w:rFonts w:asciiTheme="minorHAnsi" w:hAnsiTheme="minorHAnsi"/>
          <w:color w:val="auto"/>
          <w:sz w:val="23"/>
          <w:szCs w:val="23"/>
        </w:rPr>
        <w:t xml:space="preserve">a. Plan and carry out investigations and analyze data to support explanations about factors affecting biodiversity </w:t>
      </w:r>
      <w:r w:rsidR="006D37A6">
        <w:rPr>
          <w:rFonts w:asciiTheme="minorHAnsi" w:hAnsiTheme="minorHAnsi"/>
          <w:color w:val="auto"/>
          <w:sz w:val="23"/>
          <w:szCs w:val="23"/>
        </w:rPr>
        <w:t xml:space="preserve">and populations in ecosystems. </w:t>
      </w:r>
    </w:p>
    <w:p w:rsidR="0047665F" w:rsidRPr="006D37A6" w:rsidRDefault="0047665F" w:rsidP="006D37A6">
      <w:pPr>
        <w:pStyle w:val="Default"/>
        <w:ind w:left="720"/>
        <w:rPr>
          <w:rFonts w:asciiTheme="minorHAnsi" w:hAnsiTheme="minorHAnsi"/>
          <w:color w:val="auto"/>
          <w:sz w:val="23"/>
          <w:szCs w:val="23"/>
        </w:rPr>
      </w:pPr>
      <w:r w:rsidRPr="006D37A6">
        <w:rPr>
          <w:rFonts w:asciiTheme="minorHAnsi" w:hAnsiTheme="minorHAnsi"/>
          <w:color w:val="auto"/>
          <w:sz w:val="23"/>
          <w:szCs w:val="23"/>
        </w:rPr>
        <w:t>(</w:t>
      </w:r>
      <w:r w:rsidRPr="006D37A6">
        <w:rPr>
          <w:rFonts w:asciiTheme="minorHAnsi" w:hAnsiTheme="minorHAnsi"/>
          <w:i/>
          <w:iCs/>
          <w:color w:val="auto"/>
          <w:sz w:val="23"/>
          <w:szCs w:val="23"/>
        </w:rPr>
        <w:t xml:space="preserve">Clarification statement: </w:t>
      </w:r>
      <w:r w:rsidRPr="006D37A6">
        <w:rPr>
          <w:rFonts w:asciiTheme="minorHAnsi" w:hAnsiTheme="minorHAnsi"/>
          <w:color w:val="auto"/>
          <w:sz w:val="23"/>
          <w:szCs w:val="23"/>
        </w:rPr>
        <w:t xml:space="preserve">Factors include population size, carrying capacity, response to limiting factors, and keystone species.) </w:t>
      </w:r>
      <w:r w:rsidR="006D37A6">
        <w:rPr>
          <w:rFonts w:asciiTheme="minorHAnsi" w:hAnsiTheme="minorHAnsi"/>
          <w:b/>
          <w:bCs/>
          <w:color w:val="auto"/>
          <w:sz w:val="23"/>
          <w:szCs w:val="23"/>
        </w:rPr>
        <w:t xml:space="preserve"> </w:t>
      </w:r>
    </w:p>
    <w:p w:rsidR="0047665F" w:rsidRPr="006D37A6" w:rsidRDefault="0047665F" w:rsidP="006D37A6">
      <w:pPr>
        <w:pStyle w:val="Default"/>
        <w:ind w:left="720"/>
        <w:rPr>
          <w:rFonts w:asciiTheme="minorHAnsi" w:hAnsiTheme="minorHAnsi"/>
          <w:color w:val="auto"/>
          <w:sz w:val="23"/>
          <w:szCs w:val="23"/>
        </w:rPr>
      </w:pPr>
      <w:r w:rsidRPr="006D37A6">
        <w:rPr>
          <w:rFonts w:asciiTheme="minorHAnsi" w:hAnsiTheme="minorHAnsi"/>
          <w:color w:val="auto"/>
          <w:sz w:val="23"/>
          <w:szCs w:val="23"/>
        </w:rPr>
        <w:t xml:space="preserve">b. Develop and use models to analyze the cycling of matter and flow of energy within ecosystems through the processes of photosynthesis and respiration. </w:t>
      </w:r>
    </w:p>
    <w:p w:rsidR="0047665F" w:rsidRPr="006D37A6" w:rsidRDefault="0047665F" w:rsidP="006D37A6">
      <w:pPr>
        <w:pStyle w:val="Default"/>
        <w:numPr>
          <w:ilvl w:val="0"/>
          <w:numId w:val="36"/>
        </w:numPr>
        <w:spacing w:after="87"/>
        <w:ind w:left="1440"/>
        <w:rPr>
          <w:rFonts w:asciiTheme="minorHAnsi" w:hAnsiTheme="minorHAnsi"/>
          <w:color w:val="auto"/>
          <w:sz w:val="23"/>
          <w:szCs w:val="23"/>
        </w:rPr>
      </w:pPr>
      <w:r w:rsidRPr="006D37A6">
        <w:rPr>
          <w:rFonts w:asciiTheme="minorHAnsi" w:hAnsiTheme="minorHAnsi"/>
          <w:color w:val="auto"/>
          <w:sz w:val="23"/>
          <w:szCs w:val="23"/>
        </w:rPr>
        <w:t xml:space="preserve">Arranging components of a food web according to energy flow. </w:t>
      </w:r>
    </w:p>
    <w:p w:rsidR="0047665F" w:rsidRPr="006D37A6" w:rsidRDefault="0047665F" w:rsidP="006D37A6">
      <w:pPr>
        <w:pStyle w:val="Default"/>
        <w:numPr>
          <w:ilvl w:val="0"/>
          <w:numId w:val="36"/>
        </w:numPr>
        <w:spacing w:after="87"/>
        <w:ind w:left="1440"/>
        <w:rPr>
          <w:rFonts w:asciiTheme="minorHAnsi" w:hAnsiTheme="minorHAnsi"/>
          <w:color w:val="auto"/>
          <w:sz w:val="23"/>
          <w:szCs w:val="23"/>
        </w:rPr>
      </w:pPr>
      <w:r w:rsidRPr="006D37A6">
        <w:rPr>
          <w:rFonts w:asciiTheme="minorHAnsi" w:hAnsiTheme="minorHAnsi"/>
          <w:color w:val="auto"/>
          <w:sz w:val="23"/>
          <w:szCs w:val="23"/>
        </w:rPr>
        <w:t xml:space="preserve">Comparing the quantity of energy in the steps of an energy pyramid. </w:t>
      </w:r>
    </w:p>
    <w:p w:rsidR="0047665F" w:rsidRPr="006D37A6" w:rsidRDefault="0047665F" w:rsidP="006D37A6">
      <w:pPr>
        <w:pStyle w:val="Default"/>
        <w:numPr>
          <w:ilvl w:val="0"/>
          <w:numId w:val="36"/>
        </w:numPr>
        <w:ind w:left="1440"/>
        <w:rPr>
          <w:rFonts w:asciiTheme="minorHAnsi" w:hAnsiTheme="minorHAnsi"/>
          <w:color w:val="auto"/>
          <w:sz w:val="23"/>
          <w:szCs w:val="23"/>
        </w:rPr>
      </w:pPr>
      <w:r w:rsidRPr="006D37A6">
        <w:rPr>
          <w:rFonts w:asciiTheme="minorHAnsi" w:hAnsiTheme="minorHAnsi"/>
          <w:color w:val="auto"/>
          <w:sz w:val="23"/>
          <w:szCs w:val="23"/>
        </w:rPr>
        <w:t xml:space="preserve">Explaining the need for cycling of major biochemical elements (C, O, N, P, and H). </w:t>
      </w:r>
    </w:p>
    <w:p w:rsidR="0047665F" w:rsidRPr="006D37A6" w:rsidRDefault="0047665F" w:rsidP="006D37A6">
      <w:pPr>
        <w:pStyle w:val="Default"/>
        <w:spacing w:after="68"/>
        <w:ind w:left="720"/>
        <w:rPr>
          <w:rFonts w:asciiTheme="minorHAnsi" w:hAnsiTheme="minorHAnsi"/>
          <w:color w:val="auto"/>
          <w:sz w:val="23"/>
          <w:szCs w:val="23"/>
        </w:rPr>
      </w:pPr>
      <w:r w:rsidRPr="006D37A6">
        <w:rPr>
          <w:rFonts w:asciiTheme="minorHAnsi" w:hAnsiTheme="minorHAnsi"/>
          <w:color w:val="auto"/>
          <w:sz w:val="23"/>
          <w:szCs w:val="23"/>
        </w:rPr>
        <w:t xml:space="preserve">c. Construct an argument to predict the impact of environmental change on the stability of an ecosystem. </w:t>
      </w:r>
    </w:p>
    <w:p w:rsidR="0047665F" w:rsidRPr="006D37A6" w:rsidRDefault="0047665F" w:rsidP="006D37A6">
      <w:pPr>
        <w:pStyle w:val="Default"/>
        <w:ind w:left="720"/>
        <w:rPr>
          <w:rFonts w:asciiTheme="minorHAnsi" w:hAnsiTheme="minorHAnsi"/>
          <w:color w:val="auto"/>
          <w:sz w:val="23"/>
          <w:szCs w:val="23"/>
        </w:rPr>
      </w:pPr>
      <w:r w:rsidRPr="006D37A6">
        <w:rPr>
          <w:rFonts w:asciiTheme="minorHAnsi" w:hAnsiTheme="minorHAnsi"/>
          <w:color w:val="auto"/>
          <w:sz w:val="23"/>
          <w:szCs w:val="23"/>
        </w:rPr>
        <w:t xml:space="preserve">d. Design a solution to reduce the impact of a human activity on the environment. </w:t>
      </w:r>
    </w:p>
    <w:p w:rsidR="0047665F" w:rsidRPr="006D37A6" w:rsidRDefault="0047665F" w:rsidP="006D37A6">
      <w:pPr>
        <w:pStyle w:val="Default"/>
        <w:ind w:left="720"/>
        <w:rPr>
          <w:rFonts w:asciiTheme="minorHAnsi" w:hAnsiTheme="minorHAnsi"/>
          <w:color w:val="auto"/>
          <w:sz w:val="23"/>
          <w:szCs w:val="23"/>
        </w:rPr>
      </w:pPr>
    </w:p>
    <w:p w:rsidR="0047665F" w:rsidRPr="006D37A6" w:rsidRDefault="0047665F" w:rsidP="006D37A6">
      <w:pPr>
        <w:pStyle w:val="Default"/>
        <w:ind w:left="720"/>
        <w:rPr>
          <w:rFonts w:asciiTheme="minorHAnsi" w:hAnsiTheme="minorHAnsi"/>
          <w:color w:val="auto"/>
          <w:sz w:val="23"/>
          <w:szCs w:val="23"/>
        </w:rPr>
      </w:pPr>
      <w:r w:rsidRPr="006D37A6">
        <w:rPr>
          <w:rFonts w:asciiTheme="minorHAnsi" w:hAnsiTheme="minorHAnsi"/>
          <w:color w:val="auto"/>
          <w:sz w:val="23"/>
          <w:szCs w:val="23"/>
        </w:rPr>
        <w:t>(</w:t>
      </w:r>
      <w:r w:rsidRPr="006D37A6">
        <w:rPr>
          <w:rFonts w:asciiTheme="minorHAnsi" w:hAnsiTheme="minorHAnsi"/>
          <w:i/>
          <w:iCs/>
          <w:color w:val="auto"/>
          <w:sz w:val="23"/>
          <w:szCs w:val="23"/>
        </w:rPr>
        <w:t xml:space="preserve">Clarification statement: </w:t>
      </w:r>
      <w:r w:rsidRPr="006D37A6">
        <w:rPr>
          <w:rFonts w:asciiTheme="minorHAnsi" w:hAnsiTheme="minorHAnsi"/>
          <w:color w:val="auto"/>
          <w:sz w:val="23"/>
          <w:szCs w:val="23"/>
        </w:rPr>
        <w:t xml:space="preserve">Human activities may include chemical use, natural resources consumption, introduction of non-native species, greenhouse gas production.) </w:t>
      </w:r>
    </w:p>
    <w:p w:rsidR="0047665F" w:rsidRPr="006D37A6" w:rsidRDefault="0047665F" w:rsidP="006D37A6">
      <w:pPr>
        <w:pStyle w:val="Default"/>
        <w:ind w:left="720"/>
        <w:rPr>
          <w:rFonts w:asciiTheme="minorHAnsi" w:hAnsiTheme="minorHAnsi"/>
          <w:color w:val="auto"/>
          <w:sz w:val="23"/>
          <w:szCs w:val="23"/>
        </w:rPr>
      </w:pPr>
      <w:r w:rsidRPr="006D37A6">
        <w:rPr>
          <w:rFonts w:asciiTheme="minorHAnsi" w:hAnsiTheme="minorHAnsi"/>
          <w:color w:val="auto"/>
          <w:sz w:val="23"/>
          <w:szCs w:val="23"/>
        </w:rPr>
        <w:t xml:space="preserve">e. Construct explanations that predict an organism’s ability to survive within changing environmental limits (e.g., temperature, pH, drought, fire). </w:t>
      </w:r>
    </w:p>
    <w:p w:rsidR="0047665F" w:rsidRPr="006D37A6" w:rsidRDefault="0047665F" w:rsidP="0047665F">
      <w:pPr>
        <w:pStyle w:val="Default"/>
        <w:rPr>
          <w:rFonts w:asciiTheme="minorHAnsi" w:hAnsiTheme="minorHAnsi"/>
          <w:color w:val="auto"/>
          <w:sz w:val="23"/>
          <w:szCs w:val="23"/>
        </w:rPr>
      </w:pPr>
    </w:p>
    <w:p w:rsidR="0047665F" w:rsidRPr="006D37A6" w:rsidRDefault="0047665F" w:rsidP="0047665F">
      <w:pPr>
        <w:pStyle w:val="Default"/>
        <w:rPr>
          <w:rFonts w:asciiTheme="minorHAnsi" w:hAnsiTheme="minorHAnsi"/>
          <w:color w:val="auto"/>
          <w:sz w:val="23"/>
          <w:szCs w:val="23"/>
        </w:rPr>
      </w:pPr>
      <w:r w:rsidRPr="006D37A6">
        <w:rPr>
          <w:rFonts w:asciiTheme="minorHAnsi" w:hAnsiTheme="minorHAnsi"/>
          <w:b/>
          <w:bCs/>
          <w:color w:val="auto"/>
          <w:sz w:val="23"/>
          <w:szCs w:val="23"/>
        </w:rPr>
        <w:t xml:space="preserve">SB6. Obtain, evaluate, and communicate information to assess the theory of evolution. </w:t>
      </w:r>
    </w:p>
    <w:p w:rsidR="0047665F" w:rsidRPr="006D37A6" w:rsidRDefault="0047665F" w:rsidP="006D37A6">
      <w:pPr>
        <w:pStyle w:val="Default"/>
        <w:spacing w:after="71"/>
        <w:ind w:left="720"/>
        <w:rPr>
          <w:rFonts w:asciiTheme="minorHAnsi" w:hAnsiTheme="minorHAnsi"/>
          <w:color w:val="auto"/>
          <w:sz w:val="23"/>
          <w:szCs w:val="23"/>
        </w:rPr>
      </w:pPr>
      <w:r w:rsidRPr="006D37A6">
        <w:rPr>
          <w:rFonts w:asciiTheme="minorHAnsi" w:hAnsiTheme="minorHAnsi"/>
          <w:color w:val="auto"/>
          <w:sz w:val="23"/>
          <w:szCs w:val="23"/>
        </w:rPr>
        <w:t xml:space="preserve">a. Construct an explanation of how new understandings of Earth’s history, the emergence of new species from pre-existing species, and our understanding of genetics have influenced our understanding of biology. </w:t>
      </w:r>
    </w:p>
    <w:p w:rsidR="0047665F" w:rsidRPr="006D37A6" w:rsidRDefault="0047665F" w:rsidP="006D37A6">
      <w:pPr>
        <w:pStyle w:val="Default"/>
        <w:spacing w:after="71"/>
        <w:ind w:left="720"/>
        <w:rPr>
          <w:rFonts w:asciiTheme="minorHAnsi" w:hAnsiTheme="minorHAnsi"/>
          <w:color w:val="auto"/>
          <w:sz w:val="23"/>
          <w:szCs w:val="23"/>
        </w:rPr>
      </w:pPr>
      <w:r w:rsidRPr="006D37A6">
        <w:rPr>
          <w:rFonts w:asciiTheme="minorHAnsi" w:hAnsiTheme="minorHAnsi"/>
          <w:color w:val="auto"/>
          <w:sz w:val="23"/>
          <w:szCs w:val="23"/>
        </w:rPr>
        <w:t xml:space="preserve">b. Analyze and interpret data to explain patterns in biodiversity that result from speciation. </w:t>
      </w:r>
    </w:p>
    <w:p w:rsidR="0047665F" w:rsidRPr="006D37A6" w:rsidRDefault="0047665F" w:rsidP="006D37A6">
      <w:pPr>
        <w:pStyle w:val="Default"/>
        <w:spacing w:after="71"/>
        <w:ind w:left="720"/>
        <w:rPr>
          <w:rFonts w:asciiTheme="minorHAnsi" w:hAnsiTheme="minorHAnsi"/>
          <w:color w:val="auto"/>
          <w:sz w:val="23"/>
          <w:szCs w:val="23"/>
        </w:rPr>
      </w:pPr>
      <w:r w:rsidRPr="006D37A6">
        <w:rPr>
          <w:rFonts w:asciiTheme="minorHAnsi" w:hAnsiTheme="minorHAnsi"/>
          <w:color w:val="auto"/>
          <w:sz w:val="23"/>
          <w:szCs w:val="23"/>
        </w:rPr>
        <w:t xml:space="preserve">c. Construct an argument using valid and reliable sources to support the claim that evidence from comparative morphology (analogous vs. homologous structures), embryology, biochemistry (protein sequence) and genetics support the theory that all living organisms </w:t>
      </w:r>
      <w:proofErr w:type="gramStart"/>
      <w:r w:rsidRPr="006D37A6">
        <w:rPr>
          <w:rFonts w:asciiTheme="minorHAnsi" w:hAnsiTheme="minorHAnsi"/>
          <w:color w:val="auto"/>
          <w:sz w:val="23"/>
          <w:szCs w:val="23"/>
        </w:rPr>
        <w:t>are related</w:t>
      </w:r>
      <w:proofErr w:type="gramEnd"/>
      <w:r w:rsidRPr="006D37A6">
        <w:rPr>
          <w:rFonts w:asciiTheme="minorHAnsi" w:hAnsiTheme="minorHAnsi"/>
          <w:color w:val="auto"/>
          <w:sz w:val="23"/>
          <w:szCs w:val="23"/>
        </w:rPr>
        <w:t xml:space="preserve"> by way of common descent. </w:t>
      </w:r>
    </w:p>
    <w:p w:rsidR="0047665F" w:rsidRPr="006D37A6" w:rsidRDefault="0047665F" w:rsidP="006D37A6">
      <w:pPr>
        <w:pStyle w:val="Default"/>
        <w:ind w:left="720"/>
        <w:rPr>
          <w:rFonts w:asciiTheme="minorHAnsi" w:hAnsiTheme="minorHAnsi"/>
          <w:color w:val="auto"/>
          <w:sz w:val="23"/>
          <w:szCs w:val="23"/>
        </w:rPr>
      </w:pPr>
      <w:r w:rsidRPr="006D37A6">
        <w:rPr>
          <w:rFonts w:asciiTheme="minorHAnsi" w:hAnsiTheme="minorHAnsi"/>
          <w:color w:val="auto"/>
          <w:sz w:val="23"/>
          <w:szCs w:val="23"/>
        </w:rPr>
        <w:t xml:space="preserve">d. Develop and use mathematical models to support explanations of how undirected genetic changes in natural selection and genetic drift have led to changes in populations of organisms. </w:t>
      </w:r>
    </w:p>
    <w:p w:rsidR="0047665F" w:rsidRPr="006D37A6" w:rsidRDefault="0047665F" w:rsidP="006D37A6">
      <w:pPr>
        <w:pStyle w:val="Default"/>
        <w:ind w:left="720"/>
        <w:rPr>
          <w:rFonts w:asciiTheme="minorHAnsi" w:hAnsiTheme="minorHAnsi"/>
          <w:color w:val="auto"/>
          <w:sz w:val="23"/>
          <w:szCs w:val="23"/>
        </w:rPr>
      </w:pPr>
    </w:p>
    <w:p w:rsidR="0047665F" w:rsidRPr="006D37A6" w:rsidRDefault="0047665F" w:rsidP="006D37A6">
      <w:pPr>
        <w:pStyle w:val="Default"/>
        <w:ind w:left="720"/>
        <w:rPr>
          <w:rFonts w:asciiTheme="minorHAnsi" w:hAnsiTheme="minorHAnsi"/>
          <w:color w:val="auto"/>
          <w:sz w:val="23"/>
          <w:szCs w:val="23"/>
        </w:rPr>
      </w:pPr>
      <w:r w:rsidRPr="006D37A6">
        <w:rPr>
          <w:rFonts w:asciiTheme="minorHAnsi" w:hAnsiTheme="minorHAnsi"/>
          <w:color w:val="auto"/>
          <w:sz w:val="23"/>
          <w:szCs w:val="23"/>
        </w:rPr>
        <w:t>(</w:t>
      </w:r>
      <w:r w:rsidRPr="006D37A6">
        <w:rPr>
          <w:rFonts w:asciiTheme="minorHAnsi" w:hAnsiTheme="minorHAnsi"/>
          <w:i/>
          <w:iCs/>
          <w:color w:val="auto"/>
          <w:sz w:val="23"/>
          <w:szCs w:val="23"/>
        </w:rPr>
        <w:t xml:space="preserve">Clarification statement: </w:t>
      </w:r>
      <w:r w:rsidRPr="006D37A6">
        <w:rPr>
          <w:rFonts w:asciiTheme="minorHAnsi" w:hAnsiTheme="minorHAnsi"/>
          <w:color w:val="auto"/>
          <w:sz w:val="23"/>
          <w:szCs w:val="23"/>
        </w:rPr>
        <w:t xml:space="preserve">Element is intended to focus on basic statistical and graphic analysis. Hardy Weinberg would be an optional application to address this element.) </w:t>
      </w:r>
    </w:p>
    <w:p w:rsidR="0047665F" w:rsidRPr="006D37A6" w:rsidRDefault="0047665F" w:rsidP="006D37A6">
      <w:pPr>
        <w:pStyle w:val="Default"/>
        <w:ind w:left="720"/>
        <w:rPr>
          <w:rFonts w:asciiTheme="minorHAnsi" w:hAnsiTheme="minorHAnsi"/>
          <w:color w:val="auto"/>
          <w:sz w:val="23"/>
          <w:szCs w:val="23"/>
        </w:rPr>
      </w:pPr>
      <w:r w:rsidRPr="006D37A6">
        <w:rPr>
          <w:rFonts w:asciiTheme="minorHAnsi" w:hAnsiTheme="minorHAnsi"/>
          <w:color w:val="auto"/>
          <w:sz w:val="23"/>
          <w:szCs w:val="23"/>
        </w:rPr>
        <w:t xml:space="preserve">e. Develop a model to explain the role natural selection plays in causing biological resistance (e.g., pesticides, antibiotic resistance, and influenza vaccines). </w:t>
      </w:r>
    </w:p>
    <w:p w:rsidR="00435862" w:rsidRPr="006D37A6" w:rsidRDefault="00435862" w:rsidP="0047665F">
      <w:pPr>
        <w:autoSpaceDE w:val="0"/>
        <w:autoSpaceDN w:val="0"/>
        <w:adjustRightInd w:val="0"/>
        <w:spacing w:after="0" w:line="240" w:lineRule="auto"/>
        <w:rPr>
          <w:rFonts w:cs="Times New Roman"/>
          <w:color w:val="000000"/>
          <w:sz w:val="16"/>
          <w:szCs w:val="16"/>
        </w:rPr>
      </w:pPr>
      <w:bookmarkStart w:id="0" w:name="_GoBack"/>
      <w:bookmarkEnd w:id="0"/>
    </w:p>
    <w:sectPr w:rsidR="00435862" w:rsidRPr="006D37A6" w:rsidSect="00A51881">
      <w:headerReference w:type="default" r:id="rId10"/>
      <w:pgSz w:w="15840" w:h="12240" w:orient="landscape"/>
      <w:pgMar w:top="1440" w:right="720" w:bottom="1440"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EAB" w:rsidRDefault="00377EAB" w:rsidP="001024E5">
      <w:pPr>
        <w:spacing w:after="0" w:line="240" w:lineRule="auto"/>
      </w:pPr>
      <w:r>
        <w:separator/>
      </w:r>
    </w:p>
  </w:endnote>
  <w:endnote w:type="continuationSeparator" w:id="0">
    <w:p w:rsidR="00377EAB" w:rsidRDefault="00377EAB" w:rsidP="0010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EAB" w:rsidRDefault="00377EAB" w:rsidP="001024E5">
      <w:pPr>
        <w:spacing w:after="0" w:line="240" w:lineRule="auto"/>
      </w:pPr>
      <w:r>
        <w:separator/>
      </w:r>
    </w:p>
  </w:footnote>
  <w:footnote w:type="continuationSeparator" w:id="0">
    <w:p w:rsidR="00377EAB" w:rsidRDefault="00377EAB" w:rsidP="00102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E5" w:rsidRDefault="001024E5">
    <w:pPr>
      <w:pStyle w:val="Header"/>
    </w:pPr>
    <w:r>
      <w:rPr>
        <w:noProof/>
      </w:rPr>
      <w:drawing>
        <wp:anchor distT="36576" distB="36576" distL="36576" distR="36576" simplePos="0" relativeHeight="251659264" behindDoc="0" locked="0" layoutInCell="1" allowOverlap="1" wp14:anchorId="225F10A9" wp14:editId="340EEE53">
          <wp:simplePos x="0" y="0"/>
          <wp:positionH relativeFrom="margin">
            <wp:align>center</wp:align>
          </wp:positionH>
          <wp:positionV relativeFrom="paragraph">
            <wp:posOffset>-228600</wp:posOffset>
          </wp:positionV>
          <wp:extent cx="1103630" cy="676275"/>
          <wp:effectExtent l="0" t="0" r="127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630"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F2D"/>
    <w:multiLevelType w:val="hybridMultilevel"/>
    <w:tmpl w:val="6156A0E8"/>
    <w:lvl w:ilvl="0" w:tplc="681A07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7B57"/>
    <w:multiLevelType w:val="hybridMultilevel"/>
    <w:tmpl w:val="6CA6910E"/>
    <w:lvl w:ilvl="0" w:tplc="3ACE49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C31A4"/>
    <w:multiLevelType w:val="hybridMultilevel"/>
    <w:tmpl w:val="213E903A"/>
    <w:lvl w:ilvl="0" w:tplc="6F22E5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D1DA4"/>
    <w:multiLevelType w:val="hybridMultilevel"/>
    <w:tmpl w:val="C43477BA"/>
    <w:lvl w:ilvl="0" w:tplc="4CBEA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E51683"/>
    <w:multiLevelType w:val="hybridMultilevel"/>
    <w:tmpl w:val="986A8476"/>
    <w:lvl w:ilvl="0" w:tplc="28161F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C4FAC"/>
    <w:multiLevelType w:val="hybridMultilevel"/>
    <w:tmpl w:val="BCF698EC"/>
    <w:lvl w:ilvl="0" w:tplc="27F89A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63005"/>
    <w:multiLevelType w:val="hybridMultilevel"/>
    <w:tmpl w:val="6DF02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EA1A57"/>
    <w:multiLevelType w:val="hybridMultilevel"/>
    <w:tmpl w:val="A906F6B6"/>
    <w:lvl w:ilvl="0" w:tplc="295E89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D4759"/>
    <w:multiLevelType w:val="hybridMultilevel"/>
    <w:tmpl w:val="F3908460"/>
    <w:lvl w:ilvl="0" w:tplc="EECCCF5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136C4"/>
    <w:multiLevelType w:val="hybridMultilevel"/>
    <w:tmpl w:val="E728A866"/>
    <w:lvl w:ilvl="0" w:tplc="CC3E25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66A7B"/>
    <w:multiLevelType w:val="hybridMultilevel"/>
    <w:tmpl w:val="48A8C5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D0F06E2"/>
    <w:multiLevelType w:val="hybridMultilevel"/>
    <w:tmpl w:val="5B6A5E88"/>
    <w:lvl w:ilvl="0" w:tplc="172E9A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07854"/>
    <w:multiLevelType w:val="hybridMultilevel"/>
    <w:tmpl w:val="C06696B6"/>
    <w:lvl w:ilvl="0" w:tplc="29E8ED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20899"/>
    <w:multiLevelType w:val="hybridMultilevel"/>
    <w:tmpl w:val="E2266CF8"/>
    <w:lvl w:ilvl="0" w:tplc="CE9811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4377E"/>
    <w:multiLevelType w:val="hybridMultilevel"/>
    <w:tmpl w:val="EC842D6C"/>
    <w:lvl w:ilvl="0" w:tplc="E4EA66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63D79"/>
    <w:multiLevelType w:val="hybridMultilevel"/>
    <w:tmpl w:val="CCD4830E"/>
    <w:lvl w:ilvl="0" w:tplc="2D547EB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062247"/>
    <w:multiLevelType w:val="hybridMultilevel"/>
    <w:tmpl w:val="11E497C2"/>
    <w:lvl w:ilvl="0" w:tplc="71DEBB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4B041F"/>
    <w:multiLevelType w:val="hybridMultilevel"/>
    <w:tmpl w:val="A560EBA4"/>
    <w:lvl w:ilvl="0" w:tplc="92C06A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5B5EBC"/>
    <w:multiLevelType w:val="hybridMultilevel"/>
    <w:tmpl w:val="111E072A"/>
    <w:lvl w:ilvl="0" w:tplc="3788E580">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523471"/>
    <w:multiLevelType w:val="hybridMultilevel"/>
    <w:tmpl w:val="7DC09AF4"/>
    <w:lvl w:ilvl="0" w:tplc="1DF0C528">
      <w:start w:val="1"/>
      <w:numFmt w:val="lowerLetter"/>
      <w:lvlText w:val="%1."/>
      <w:lvlJc w:val="left"/>
      <w:pPr>
        <w:ind w:left="72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2D820C1F"/>
    <w:multiLevelType w:val="hybridMultilevel"/>
    <w:tmpl w:val="6CB28A2C"/>
    <w:lvl w:ilvl="0" w:tplc="28965D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5C6537"/>
    <w:multiLevelType w:val="hybridMultilevel"/>
    <w:tmpl w:val="D58AA7A8"/>
    <w:lvl w:ilvl="0" w:tplc="4C024F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F752A"/>
    <w:multiLevelType w:val="hybridMultilevel"/>
    <w:tmpl w:val="BF4095DE"/>
    <w:lvl w:ilvl="0" w:tplc="FFD2E3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3B09A3"/>
    <w:multiLevelType w:val="hybridMultilevel"/>
    <w:tmpl w:val="40FA4254"/>
    <w:lvl w:ilvl="0" w:tplc="21CE2D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F7030C"/>
    <w:multiLevelType w:val="hybridMultilevel"/>
    <w:tmpl w:val="029A23C8"/>
    <w:lvl w:ilvl="0" w:tplc="1EF4CF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E90490"/>
    <w:multiLevelType w:val="hybridMultilevel"/>
    <w:tmpl w:val="45B0C19C"/>
    <w:lvl w:ilvl="0" w:tplc="1EE821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B33EA"/>
    <w:multiLevelType w:val="hybridMultilevel"/>
    <w:tmpl w:val="3398D5CA"/>
    <w:lvl w:ilvl="0" w:tplc="2B386C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D47A06"/>
    <w:multiLevelType w:val="hybridMultilevel"/>
    <w:tmpl w:val="13445BB0"/>
    <w:lvl w:ilvl="0" w:tplc="03204A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E2EFC"/>
    <w:multiLevelType w:val="hybridMultilevel"/>
    <w:tmpl w:val="E4924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013B8"/>
    <w:multiLevelType w:val="hybridMultilevel"/>
    <w:tmpl w:val="D6F409CC"/>
    <w:lvl w:ilvl="0" w:tplc="132A76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D42C1"/>
    <w:multiLevelType w:val="hybridMultilevel"/>
    <w:tmpl w:val="A4A2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17810"/>
    <w:multiLevelType w:val="hybridMultilevel"/>
    <w:tmpl w:val="87CC2940"/>
    <w:lvl w:ilvl="0" w:tplc="D3F4C80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9B5550"/>
    <w:multiLevelType w:val="hybridMultilevel"/>
    <w:tmpl w:val="B9B83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E70FF7"/>
    <w:multiLevelType w:val="hybridMultilevel"/>
    <w:tmpl w:val="D1E03364"/>
    <w:lvl w:ilvl="0" w:tplc="06C402E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B31C5"/>
    <w:multiLevelType w:val="hybridMultilevel"/>
    <w:tmpl w:val="5A7CDE4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7060C"/>
    <w:multiLevelType w:val="hybridMultilevel"/>
    <w:tmpl w:val="01F67C8A"/>
    <w:lvl w:ilvl="0" w:tplc="41248ED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9"/>
  </w:num>
  <w:num w:numId="4">
    <w:abstractNumId w:val="15"/>
  </w:num>
  <w:num w:numId="5">
    <w:abstractNumId w:val="16"/>
  </w:num>
  <w:num w:numId="6">
    <w:abstractNumId w:val="24"/>
  </w:num>
  <w:num w:numId="7">
    <w:abstractNumId w:val="21"/>
  </w:num>
  <w:num w:numId="8">
    <w:abstractNumId w:val="5"/>
  </w:num>
  <w:num w:numId="9">
    <w:abstractNumId w:val="2"/>
  </w:num>
  <w:num w:numId="10">
    <w:abstractNumId w:val="4"/>
  </w:num>
  <w:num w:numId="11">
    <w:abstractNumId w:val="23"/>
  </w:num>
  <w:num w:numId="12">
    <w:abstractNumId w:val="0"/>
  </w:num>
  <w:num w:numId="13">
    <w:abstractNumId w:val="28"/>
  </w:num>
  <w:num w:numId="14">
    <w:abstractNumId w:val="33"/>
  </w:num>
  <w:num w:numId="15">
    <w:abstractNumId w:val="17"/>
  </w:num>
  <w:num w:numId="16">
    <w:abstractNumId w:val="27"/>
  </w:num>
  <w:num w:numId="17">
    <w:abstractNumId w:val="32"/>
  </w:num>
  <w:num w:numId="18">
    <w:abstractNumId w:val="13"/>
  </w:num>
  <w:num w:numId="19">
    <w:abstractNumId w:val="34"/>
  </w:num>
  <w:num w:numId="20">
    <w:abstractNumId w:val="12"/>
  </w:num>
  <w:num w:numId="21">
    <w:abstractNumId w:val="25"/>
  </w:num>
  <w:num w:numId="22">
    <w:abstractNumId w:val="26"/>
  </w:num>
  <w:num w:numId="23">
    <w:abstractNumId w:val="8"/>
  </w:num>
  <w:num w:numId="24">
    <w:abstractNumId w:val="22"/>
  </w:num>
  <w:num w:numId="25">
    <w:abstractNumId w:val="7"/>
  </w:num>
  <w:num w:numId="26">
    <w:abstractNumId w:val="1"/>
  </w:num>
  <w:num w:numId="27">
    <w:abstractNumId w:val="20"/>
  </w:num>
  <w:num w:numId="28">
    <w:abstractNumId w:val="14"/>
  </w:num>
  <w:num w:numId="29">
    <w:abstractNumId w:val="29"/>
  </w:num>
  <w:num w:numId="30">
    <w:abstractNumId w:val="18"/>
  </w:num>
  <w:num w:numId="31">
    <w:abstractNumId w:val="35"/>
  </w:num>
  <w:num w:numId="32">
    <w:abstractNumId w:val="3"/>
  </w:num>
  <w:num w:numId="33">
    <w:abstractNumId w:val="31"/>
  </w:num>
  <w:num w:numId="34">
    <w:abstractNumId w:val="10"/>
  </w:num>
  <w:num w:numId="35">
    <w:abstractNumId w:val="6"/>
  </w:num>
  <w:num w:numId="36">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C0"/>
    <w:rsid w:val="000134C0"/>
    <w:rsid w:val="000257C7"/>
    <w:rsid w:val="000350C1"/>
    <w:rsid w:val="000404B3"/>
    <w:rsid w:val="00042016"/>
    <w:rsid w:val="00056F37"/>
    <w:rsid w:val="000662B2"/>
    <w:rsid w:val="00071485"/>
    <w:rsid w:val="00072E36"/>
    <w:rsid w:val="000B145A"/>
    <w:rsid w:val="000B2ED8"/>
    <w:rsid w:val="000C41FF"/>
    <w:rsid w:val="000E78A6"/>
    <w:rsid w:val="000E7998"/>
    <w:rsid w:val="001024E5"/>
    <w:rsid w:val="00110E82"/>
    <w:rsid w:val="00126116"/>
    <w:rsid w:val="00153BEF"/>
    <w:rsid w:val="001540F5"/>
    <w:rsid w:val="00187691"/>
    <w:rsid w:val="001B72DE"/>
    <w:rsid w:val="001F304A"/>
    <w:rsid w:val="001F3308"/>
    <w:rsid w:val="002030E4"/>
    <w:rsid w:val="00210C5F"/>
    <w:rsid w:val="002207A2"/>
    <w:rsid w:val="00227191"/>
    <w:rsid w:val="00255904"/>
    <w:rsid w:val="00263F50"/>
    <w:rsid w:val="00264D1C"/>
    <w:rsid w:val="00271FCD"/>
    <w:rsid w:val="002733AD"/>
    <w:rsid w:val="00285A27"/>
    <w:rsid w:val="002A5B0A"/>
    <w:rsid w:val="002B4395"/>
    <w:rsid w:val="002C3470"/>
    <w:rsid w:val="002C4200"/>
    <w:rsid w:val="002E0C7F"/>
    <w:rsid w:val="002E17CB"/>
    <w:rsid w:val="002F2BB7"/>
    <w:rsid w:val="00306B7E"/>
    <w:rsid w:val="00353EB5"/>
    <w:rsid w:val="003658ED"/>
    <w:rsid w:val="003673BE"/>
    <w:rsid w:val="00377EAB"/>
    <w:rsid w:val="00381D7F"/>
    <w:rsid w:val="003822C4"/>
    <w:rsid w:val="0038639E"/>
    <w:rsid w:val="003A116C"/>
    <w:rsid w:val="003C10A2"/>
    <w:rsid w:val="003C3AD8"/>
    <w:rsid w:val="003E4A54"/>
    <w:rsid w:val="003F3B9A"/>
    <w:rsid w:val="00403F64"/>
    <w:rsid w:val="004126B4"/>
    <w:rsid w:val="004244EA"/>
    <w:rsid w:val="004270C0"/>
    <w:rsid w:val="00435862"/>
    <w:rsid w:val="00435897"/>
    <w:rsid w:val="00442879"/>
    <w:rsid w:val="00444C4C"/>
    <w:rsid w:val="0045442D"/>
    <w:rsid w:val="00474135"/>
    <w:rsid w:val="0047665F"/>
    <w:rsid w:val="004A1001"/>
    <w:rsid w:val="004B1D1C"/>
    <w:rsid w:val="004C2D80"/>
    <w:rsid w:val="004C57DE"/>
    <w:rsid w:val="00524C15"/>
    <w:rsid w:val="005372A2"/>
    <w:rsid w:val="00547F09"/>
    <w:rsid w:val="00556FD9"/>
    <w:rsid w:val="00561990"/>
    <w:rsid w:val="00575C39"/>
    <w:rsid w:val="00587BD5"/>
    <w:rsid w:val="005A04EC"/>
    <w:rsid w:val="005A163B"/>
    <w:rsid w:val="005A6263"/>
    <w:rsid w:val="005D6F9B"/>
    <w:rsid w:val="005E6CC5"/>
    <w:rsid w:val="00613A59"/>
    <w:rsid w:val="00617084"/>
    <w:rsid w:val="0061778C"/>
    <w:rsid w:val="0063276A"/>
    <w:rsid w:val="00635208"/>
    <w:rsid w:val="0064402E"/>
    <w:rsid w:val="00646301"/>
    <w:rsid w:val="006538C1"/>
    <w:rsid w:val="0066031C"/>
    <w:rsid w:val="006B53A2"/>
    <w:rsid w:val="006C7EC7"/>
    <w:rsid w:val="006D03D8"/>
    <w:rsid w:val="006D34E9"/>
    <w:rsid w:val="006D37A6"/>
    <w:rsid w:val="006E069F"/>
    <w:rsid w:val="006F283A"/>
    <w:rsid w:val="006F4D7A"/>
    <w:rsid w:val="006F784C"/>
    <w:rsid w:val="0070146B"/>
    <w:rsid w:val="00706D64"/>
    <w:rsid w:val="00716EB6"/>
    <w:rsid w:val="0071750D"/>
    <w:rsid w:val="00720E56"/>
    <w:rsid w:val="00720F94"/>
    <w:rsid w:val="00734AAE"/>
    <w:rsid w:val="00740855"/>
    <w:rsid w:val="00744DD6"/>
    <w:rsid w:val="00746A27"/>
    <w:rsid w:val="00752917"/>
    <w:rsid w:val="007634DC"/>
    <w:rsid w:val="0076685E"/>
    <w:rsid w:val="00767C97"/>
    <w:rsid w:val="007754F5"/>
    <w:rsid w:val="007823D5"/>
    <w:rsid w:val="0079031D"/>
    <w:rsid w:val="007944CB"/>
    <w:rsid w:val="007A249B"/>
    <w:rsid w:val="007A3E84"/>
    <w:rsid w:val="007D4842"/>
    <w:rsid w:val="007D6348"/>
    <w:rsid w:val="007D6AAD"/>
    <w:rsid w:val="007E5740"/>
    <w:rsid w:val="0081236C"/>
    <w:rsid w:val="00815A48"/>
    <w:rsid w:val="00823D07"/>
    <w:rsid w:val="00825E4E"/>
    <w:rsid w:val="008260F3"/>
    <w:rsid w:val="00826B85"/>
    <w:rsid w:val="008426E6"/>
    <w:rsid w:val="008457BF"/>
    <w:rsid w:val="00850EF3"/>
    <w:rsid w:val="00870304"/>
    <w:rsid w:val="00872A6D"/>
    <w:rsid w:val="00877333"/>
    <w:rsid w:val="00887C0B"/>
    <w:rsid w:val="008939FD"/>
    <w:rsid w:val="008A06C1"/>
    <w:rsid w:val="008A1116"/>
    <w:rsid w:val="008A669E"/>
    <w:rsid w:val="008C5C47"/>
    <w:rsid w:val="008D20E4"/>
    <w:rsid w:val="008D7796"/>
    <w:rsid w:val="008E3EF7"/>
    <w:rsid w:val="008E61F4"/>
    <w:rsid w:val="008F1BB1"/>
    <w:rsid w:val="00904940"/>
    <w:rsid w:val="009160D3"/>
    <w:rsid w:val="00944924"/>
    <w:rsid w:val="009B0DB2"/>
    <w:rsid w:val="009B0F28"/>
    <w:rsid w:val="009B5DAF"/>
    <w:rsid w:val="009D26D1"/>
    <w:rsid w:val="009F7E44"/>
    <w:rsid w:val="00A07DB1"/>
    <w:rsid w:val="00A22CE7"/>
    <w:rsid w:val="00A24BA6"/>
    <w:rsid w:val="00A25FCB"/>
    <w:rsid w:val="00A33135"/>
    <w:rsid w:val="00A37D45"/>
    <w:rsid w:val="00A51881"/>
    <w:rsid w:val="00A66F2C"/>
    <w:rsid w:val="00A76C91"/>
    <w:rsid w:val="00AA3F9B"/>
    <w:rsid w:val="00AB3B49"/>
    <w:rsid w:val="00AD431B"/>
    <w:rsid w:val="00AF3842"/>
    <w:rsid w:val="00B22DFE"/>
    <w:rsid w:val="00B311BA"/>
    <w:rsid w:val="00B40E50"/>
    <w:rsid w:val="00B53506"/>
    <w:rsid w:val="00B54154"/>
    <w:rsid w:val="00B5654F"/>
    <w:rsid w:val="00B62C77"/>
    <w:rsid w:val="00B63638"/>
    <w:rsid w:val="00B92FA4"/>
    <w:rsid w:val="00BC2899"/>
    <w:rsid w:val="00BC38F4"/>
    <w:rsid w:val="00BD0892"/>
    <w:rsid w:val="00C03865"/>
    <w:rsid w:val="00C27154"/>
    <w:rsid w:val="00C44FBE"/>
    <w:rsid w:val="00C54791"/>
    <w:rsid w:val="00C63163"/>
    <w:rsid w:val="00C677B5"/>
    <w:rsid w:val="00C75DC2"/>
    <w:rsid w:val="00C83026"/>
    <w:rsid w:val="00CA727C"/>
    <w:rsid w:val="00CB4CCB"/>
    <w:rsid w:val="00CC72F4"/>
    <w:rsid w:val="00CD3640"/>
    <w:rsid w:val="00CE1E5C"/>
    <w:rsid w:val="00D02470"/>
    <w:rsid w:val="00D2074C"/>
    <w:rsid w:val="00D341BE"/>
    <w:rsid w:val="00D4231C"/>
    <w:rsid w:val="00D4350A"/>
    <w:rsid w:val="00D921AC"/>
    <w:rsid w:val="00DA1DFB"/>
    <w:rsid w:val="00DB31DF"/>
    <w:rsid w:val="00DC4FE1"/>
    <w:rsid w:val="00DF608F"/>
    <w:rsid w:val="00DF623D"/>
    <w:rsid w:val="00E16BC5"/>
    <w:rsid w:val="00E241F8"/>
    <w:rsid w:val="00E40022"/>
    <w:rsid w:val="00E572A9"/>
    <w:rsid w:val="00E727B0"/>
    <w:rsid w:val="00E76512"/>
    <w:rsid w:val="00E921FF"/>
    <w:rsid w:val="00E97299"/>
    <w:rsid w:val="00EA0C2A"/>
    <w:rsid w:val="00EA3EA1"/>
    <w:rsid w:val="00EA3EB3"/>
    <w:rsid w:val="00EF2441"/>
    <w:rsid w:val="00F00B43"/>
    <w:rsid w:val="00F07753"/>
    <w:rsid w:val="00F104DD"/>
    <w:rsid w:val="00F10D08"/>
    <w:rsid w:val="00F229EA"/>
    <w:rsid w:val="00F404CA"/>
    <w:rsid w:val="00F44BE2"/>
    <w:rsid w:val="00F6082F"/>
    <w:rsid w:val="00F649B0"/>
    <w:rsid w:val="00F8287C"/>
    <w:rsid w:val="00F94DC2"/>
    <w:rsid w:val="00FB3734"/>
    <w:rsid w:val="00FB7316"/>
    <w:rsid w:val="00FC1B3B"/>
    <w:rsid w:val="00FC74A5"/>
    <w:rsid w:val="00FE1C1F"/>
    <w:rsid w:val="00FE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A325A"/>
  <w15:chartTrackingRefBased/>
  <w15:docId w15:val="{920F9AAB-E6AB-4C14-8B84-F089F184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024E5"/>
    <w:pPr>
      <w:keepNext/>
      <w:keepLines/>
      <w:shd w:val="clear" w:color="auto" w:fill="C0C0C0"/>
      <w:spacing w:after="0"/>
      <w:ind w:left="226" w:hanging="10"/>
      <w:outlineLvl w:val="0"/>
    </w:pPr>
    <w:rPr>
      <w:rFonts w:ascii="Calibri" w:eastAsia="Calibri" w:hAnsi="Calibri" w:cs="Calibri"/>
      <w:b/>
      <w:color w:val="000000"/>
      <w:sz w:val="28"/>
    </w:rPr>
  </w:style>
  <w:style w:type="paragraph" w:styleId="Heading2">
    <w:name w:val="heading 2"/>
    <w:basedOn w:val="Normal"/>
    <w:next w:val="Normal"/>
    <w:link w:val="Heading2Char"/>
    <w:uiPriority w:val="9"/>
    <w:semiHidden/>
    <w:unhideWhenUsed/>
    <w:qFormat/>
    <w:rsid w:val="00E40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0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4E5"/>
  </w:style>
  <w:style w:type="paragraph" w:styleId="Footer">
    <w:name w:val="footer"/>
    <w:basedOn w:val="Normal"/>
    <w:link w:val="FooterChar"/>
    <w:uiPriority w:val="99"/>
    <w:unhideWhenUsed/>
    <w:rsid w:val="001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E5"/>
  </w:style>
  <w:style w:type="character" w:customStyle="1" w:styleId="Heading1Char">
    <w:name w:val="Heading 1 Char"/>
    <w:basedOn w:val="DefaultParagraphFont"/>
    <w:link w:val="Heading1"/>
    <w:rsid w:val="001024E5"/>
    <w:rPr>
      <w:rFonts w:ascii="Calibri" w:eastAsia="Calibri" w:hAnsi="Calibri" w:cs="Calibri"/>
      <w:b/>
      <w:color w:val="000000"/>
      <w:sz w:val="28"/>
      <w:shd w:val="clear" w:color="auto" w:fill="C0C0C0"/>
    </w:rPr>
  </w:style>
  <w:style w:type="character" w:customStyle="1" w:styleId="Heading2Char">
    <w:name w:val="Heading 2 Char"/>
    <w:basedOn w:val="DefaultParagraphFont"/>
    <w:link w:val="Heading2"/>
    <w:uiPriority w:val="9"/>
    <w:semiHidden/>
    <w:rsid w:val="00E40022"/>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A07DB1"/>
    <w:pPr>
      <w:spacing w:after="0"/>
      <w:ind w:left="216"/>
    </w:pPr>
    <w:rPr>
      <w:rFonts w:ascii="Calibri" w:eastAsia="Calibri" w:hAnsi="Calibri" w:cs="Calibri"/>
      <w:color w:val="000000"/>
      <w:sz w:val="18"/>
    </w:rPr>
  </w:style>
  <w:style w:type="character" w:customStyle="1" w:styleId="footnotedescriptionChar">
    <w:name w:val="footnote description Char"/>
    <w:link w:val="footnotedescription"/>
    <w:rsid w:val="00A07DB1"/>
    <w:rPr>
      <w:rFonts w:ascii="Calibri" w:eastAsia="Calibri" w:hAnsi="Calibri" w:cs="Calibri"/>
      <w:color w:val="000000"/>
      <w:sz w:val="18"/>
    </w:rPr>
  </w:style>
  <w:style w:type="character" w:customStyle="1" w:styleId="footnotemark">
    <w:name w:val="footnote mark"/>
    <w:hidden/>
    <w:rsid w:val="00A07DB1"/>
    <w:rPr>
      <w:rFonts w:ascii="Calibri" w:eastAsia="Calibri" w:hAnsi="Calibri" w:cs="Calibri"/>
      <w:color w:val="000000"/>
      <w:sz w:val="18"/>
      <w:vertAlign w:val="superscript"/>
    </w:rPr>
  </w:style>
  <w:style w:type="character" w:styleId="CommentReference">
    <w:name w:val="annotation reference"/>
    <w:basedOn w:val="DefaultParagraphFont"/>
    <w:uiPriority w:val="99"/>
    <w:semiHidden/>
    <w:unhideWhenUsed/>
    <w:rsid w:val="00A07DB1"/>
    <w:rPr>
      <w:sz w:val="16"/>
      <w:szCs w:val="16"/>
    </w:rPr>
  </w:style>
  <w:style w:type="paragraph" w:styleId="CommentText">
    <w:name w:val="annotation text"/>
    <w:basedOn w:val="Normal"/>
    <w:link w:val="CommentTextChar"/>
    <w:uiPriority w:val="99"/>
    <w:semiHidden/>
    <w:unhideWhenUsed/>
    <w:rsid w:val="00A07DB1"/>
    <w:pPr>
      <w:spacing w:line="240" w:lineRule="auto"/>
    </w:pPr>
    <w:rPr>
      <w:sz w:val="20"/>
      <w:szCs w:val="20"/>
    </w:rPr>
  </w:style>
  <w:style w:type="character" w:customStyle="1" w:styleId="CommentTextChar">
    <w:name w:val="Comment Text Char"/>
    <w:basedOn w:val="DefaultParagraphFont"/>
    <w:link w:val="CommentText"/>
    <w:uiPriority w:val="99"/>
    <w:semiHidden/>
    <w:rsid w:val="00A07DB1"/>
    <w:rPr>
      <w:sz w:val="20"/>
      <w:szCs w:val="20"/>
    </w:rPr>
  </w:style>
  <w:style w:type="paragraph" w:styleId="CommentSubject">
    <w:name w:val="annotation subject"/>
    <w:basedOn w:val="CommentText"/>
    <w:next w:val="CommentText"/>
    <w:link w:val="CommentSubjectChar"/>
    <w:uiPriority w:val="99"/>
    <w:semiHidden/>
    <w:unhideWhenUsed/>
    <w:rsid w:val="00A07DB1"/>
    <w:rPr>
      <w:b/>
      <w:bCs/>
    </w:rPr>
  </w:style>
  <w:style w:type="character" w:customStyle="1" w:styleId="CommentSubjectChar">
    <w:name w:val="Comment Subject Char"/>
    <w:basedOn w:val="CommentTextChar"/>
    <w:link w:val="CommentSubject"/>
    <w:uiPriority w:val="99"/>
    <w:semiHidden/>
    <w:rsid w:val="00A07DB1"/>
    <w:rPr>
      <w:b/>
      <w:bCs/>
      <w:sz w:val="20"/>
      <w:szCs w:val="20"/>
    </w:rPr>
  </w:style>
  <w:style w:type="paragraph" w:styleId="BalloonText">
    <w:name w:val="Balloon Text"/>
    <w:basedOn w:val="Normal"/>
    <w:link w:val="BalloonTextChar"/>
    <w:uiPriority w:val="99"/>
    <w:semiHidden/>
    <w:unhideWhenUsed/>
    <w:rsid w:val="00A0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B1"/>
    <w:rPr>
      <w:rFonts w:ascii="Segoe UI" w:hAnsi="Segoe UI" w:cs="Segoe UI"/>
      <w:sz w:val="18"/>
      <w:szCs w:val="18"/>
    </w:rPr>
  </w:style>
  <w:style w:type="character" w:customStyle="1" w:styleId="Heading3Char">
    <w:name w:val="Heading 3 Char"/>
    <w:basedOn w:val="DefaultParagraphFont"/>
    <w:link w:val="Heading3"/>
    <w:uiPriority w:val="9"/>
    <w:semiHidden/>
    <w:rsid w:val="00F104D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104DD"/>
    <w:pPr>
      <w:ind w:left="720"/>
      <w:contextualSpacing/>
    </w:pPr>
  </w:style>
  <w:style w:type="character" w:styleId="PlaceholderText">
    <w:name w:val="Placeholder Text"/>
    <w:basedOn w:val="DefaultParagraphFont"/>
    <w:uiPriority w:val="99"/>
    <w:semiHidden/>
    <w:rsid w:val="00F00B43"/>
    <w:rPr>
      <w:color w:val="808080"/>
    </w:rPr>
  </w:style>
  <w:style w:type="paragraph" w:customStyle="1" w:styleId="Default">
    <w:name w:val="Default"/>
    <w:rsid w:val="00FC1B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850EF3"/>
  </w:style>
  <w:style w:type="paragraph" w:styleId="Revision">
    <w:name w:val="Revision"/>
    <w:hidden/>
    <w:uiPriority w:val="99"/>
    <w:semiHidden/>
    <w:rsid w:val="00210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D4C8E-809C-448E-B9D7-B0DFC25D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Glantzberg</dc:creator>
  <cp:keywords/>
  <dc:description/>
  <cp:lastModifiedBy>Thomas Brown</cp:lastModifiedBy>
  <cp:revision>4</cp:revision>
  <cp:lastPrinted>2017-04-26T19:09:00Z</cp:lastPrinted>
  <dcterms:created xsi:type="dcterms:W3CDTF">2017-05-09T18:29:00Z</dcterms:created>
  <dcterms:modified xsi:type="dcterms:W3CDTF">2017-05-09T18:52:00Z</dcterms:modified>
</cp:coreProperties>
</file>